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2CA" w:rsidRPr="00333955" w:rsidRDefault="004B32CA" w:rsidP="004B32CA">
      <w:pPr>
        <w:spacing w:before="100" w:beforeAutospacing="1" w:after="100" w:afterAutospacing="1" w:line="240" w:lineRule="auto"/>
        <w:outlineLvl w:val="1"/>
        <w:rPr>
          <w:rFonts w:ascii="Times New Roman" w:eastAsia="Times New Roman" w:hAnsi="Times New Roman" w:cs="Times New Roman"/>
          <w:b/>
          <w:bCs/>
          <w:sz w:val="36"/>
          <w:szCs w:val="36"/>
        </w:rPr>
      </w:pPr>
      <w:r w:rsidRPr="00333955">
        <w:rPr>
          <w:rFonts w:ascii="Times New Roman" w:eastAsia="Times New Roman" w:hAnsi="Times New Roman" w:cs="Times New Roman"/>
          <w:b/>
          <w:bCs/>
          <w:sz w:val="36"/>
          <w:szCs w:val="36"/>
        </w:rPr>
        <w:t>Government Regulation and Its Impact on Sustainable Agricultural Farming in Nigeria: A Study of Delta State</w:t>
      </w:r>
    </w:p>
    <w:p w:rsidR="004B32CA" w:rsidRPr="00333955" w:rsidRDefault="004B32CA" w:rsidP="004B32CA">
      <w:pPr>
        <w:spacing w:before="100" w:beforeAutospacing="1" w:after="100" w:afterAutospacing="1" w:line="240" w:lineRule="auto"/>
        <w:rPr>
          <w:rFonts w:ascii="Times New Roman" w:eastAsia="Times New Roman" w:hAnsi="Times New Roman" w:cs="Times New Roman"/>
          <w:sz w:val="24"/>
          <w:szCs w:val="24"/>
        </w:rPr>
      </w:pPr>
      <w:r w:rsidRPr="00333955">
        <w:rPr>
          <w:rFonts w:ascii="Times New Roman" w:eastAsia="Times New Roman" w:hAnsi="Times New Roman" w:cs="Times New Roman"/>
          <w:b/>
          <w:bCs/>
          <w:sz w:val="24"/>
          <w:szCs w:val="24"/>
        </w:rPr>
        <w:t>Austine Ejovi¹, Henry Ejotubu Ogbe¹</w:t>
      </w:r>
      <w:r w:rsidR="00134514">
        <w:rPr>
          <w:rFonts w:ascii="Times New Roman" w:eastAsia="Times New Roman" w:hAnsi="Times New Roman" w:cs="Times New Roman"/>
          <w:b/>
          <w:bCs/>
          <w:sz w:val="24"/>
          <w:szCs w:val="24"/>
        </w:rPr>
        <w:t xml:space="preserve">, </w:t>
      </w:r>
      <w:r w:rsidRPr="00333955">
        <w:rPr>
          <w:rFonts w:ascii="Times New Roman" w:eastAsia="Times New Roman" w:hAnsi="Times New Roman" w:cs="Times New Roman"/>
          <w:b/>
          <w:bCs/>
          <w:sz w:val="24"/>
          <w:szCs w:val="24"/>
        </w:rPr>
        <w:t>N. Eunice Belonwu²</w:t>
      </w:r>
      <w:r w:rsidR="00134514">
        <w:rPr>
          <w:rFonts w:ascii="Times New Roman" w:eastAsia="Times New Roman" w:hAnsi="Times New Roman" w:cs="Times New Roman"/>
          <w:b/>
          <w:bCs/>
          <w:sz w:val="24"/>
          <w:szCs w:val="24"/>
        </w:rPr>
        <w:t xml:space="preserve"> Onyemachi Ugboh and Raymond Akpokighe</w:t>
      </w:r>
    </w:p>
    <w:p w:rsidR="004B32CA" w:rsidRPr="00333955" w:rsidRDefault="004B32CA" w:rsidP="004B32CA">
      <w:pPr>
        <w:spacing w:before="100" w:beforeAutospacing="1" w:after="100" w:afterAutospacing="1" w:line="240" w:lineRule="auto"/>
        <w:rPr>
          <w:rFonts w:ascii="Times New Roman" w:eastAsia="Times New Roman" w:hAnsi="Times New Roman" w:cs="Times New Roman"/>
          <w:sz w:val="24"/>
          <w:szCs w:val="24"/>
        </w:rPr>
      </w:pPr>
      <w:r w:rsidRPr="00333955">
        <w:rPr>
          <w:rFonts w:ascii="Times New Roman" w:eastAsia="Times New Roman" w:hAnsi="Times New Roman" w:cs="Times New Roman"/>
          <w:sz w:val="24"/>
          <w:szCs w:val="24"/>
        </w:rPr>
        <w:t>¹Department of Political Science, University of Delta Agbor, Delta State, Nigeria</w:t>
      </w:r>
      <w:r w:rsidRPr="00333955">
        <w:rPr>
          <w:rFonts w:ascii="Times New Roman" w:eastAsia="Times New Roman" w:hAnsi="Times New Roman" w:cs="Times New Roman"/>
          <w:sz w:val="24"/>
          <w:szCs w:val="24"/>
        </w:rPr>
        <w:br/>
        <w:t>²Department of Agricultural Science, University of Delta Agbor, Delta State, Nigeria</w:t>
      </w:r>
    </w:p>
    <w:p w:rsidR="004B32CA" w:rsidRPr="00333955" w:rsidRDefault="004B32CA" w:rsidP="004B32CA">
      <w:pPr>
        <w:spacing w:before="100" w:beforeAutospacing="1" w:after="100" w:afterAutospacing="1" w:line="240" w:lineRule="auto"/>
        <w:rPr>
          <w:rFonts w:ascii="Times New Roman" w:eastAsia="Times New Roman" w:hAnsi="Times New Roman" w:cs="Times New Roman"/>
          <w:sz w:val="24"/>
          <w:szCs w:val="24"/>
        </w:rPr>
      </w:pPr>
      <w:r w:rsidRPr="00333955">
        <w:rPr>
          <w:rFonts w:ascii="Times New Roman" w:eastAsia="Times New Roman" w:hAnsi="Times New Roman" w:cs="Times New Roman"/>
          <w:i/>
          <w:iCs/>
          <w:sz w:val="24"/>
          <w:szCs w:val="24"/>
        </w:rPr>
        <w:t>Corresponding author: augustine.ejovi@unidel.edu.ng</w:t>
      </w:r>
    </w:p>
    <w:p w:rsidR="004B32CA" w:rsidRPr="00333955" w:rsidRDefault="004B32CA" w:rsidP="004B32CA">
      <w:pPr>
        <w:spacing w:before="100" w:beforeAutospacing="1" w:after="100" w:afterAutospacing="1" w:line="240" w:lineRule="auto"/>
        <w:outlineLvl w:val="2"/>
        <w:rPr>
          <w:rFonts w:ascii="Times New Roman" w:eastAsia="Times New Roman" w:hAnsi="Times New Roman" w:cs="Times New Roman"/>
          <w:b/>
          <w:bCs/>
          <w:sz w:val="27"/>
          <w:szCs w:val="27"/>
        </w:rPr>
      </w:pPr>
      <w:r w:rsidRPr="00333955">
        <w:rPr>
          <w:rFonts w:ascii="Times New Roman" w:eastAsia="Times New Roman" w:hAnsi="Times New Roman" w:cs="Times New Roman"/>
          <w:b/>
          <w:bCs/>
          <w:sz w:val="27"/>
          <w:szCs w:val="27"/>
        </w:rPr>
        <w:t>ORCID</w:t>
      </w:r>
    </w:p>
    <w:p w:rsidR="00134514" w:rsidRDefault="004B32CA" w:rsidP="007A2039">
      <w:pPr>
        <w:spacing w:after="0" w:line="240" w:lineRule="auto"/>
        <w:outlineLvl w:val="1"/>
        <w:rPr>
          <w:rFonts w:ascii="Times New Roman" w:eastAsia="Times New Roman" w:hAnsi="Times New Roman" w:cs="Times New Roman"/>
          <w:sz w:val="24"/>
          <w:szCs w:val="24"/>
        </w:rPr>
      </w:pPr>
      <w:r w:rsidRPr="00333955">
        <w:rPr>
          <w:rFonts w:ascii="Times New Roman" w:eastAsia="Times New Roman" w:hAnsi="Times New Roman" w:cs="Times New Roman"/>
          <w:sz w:val="24"/>
          <w:szCs w:val="24"/>
        </w:rPr>
        <w:t xml:space="preserve">Ejovi, Austine – </w:t>
      </w:r>
      <w:hyperlink r:id="rId6" w:tgtFrame="_new" w:history="1">
        <w:r w:rsidRPr="00333955">
          <w:rPr>
            <w:rFonts w:ascii="Times New Roman" w:eastAsia="Times New Roman" w:hAnsi="Times New Roman" w:cs="Times New Roman"/>
            <w:color w:val="0000FF"/>
            <w:sz w:val="24"/>
            <w:szCs w:val="24"/>
            <w:u w:val="single"/>
          </w:rPr>
          <w:t>https://orcid.org/0000-0002-7790-4994</w:t>
        </w:r>
      </w:hyperlink>
      <w:r w:rsidRPr="00333955">
        <w:rPr>
          <w:rFonts w:ascii="Times New Roman" w:eastAsia="Times New Roman" w:hAnsi="Times New Roman" w:cs="Times New Roman"/>
          <w:sz w:val="24"/>
          <w:szCs w:val="24"/>
        </w:rPr>
        <w:br/>
        <w:t xml:space="preserve">Ogbe, Henry Ejotubu – </w:t>
      </w:r>
      <w:hyperlink r:id="rId7" w:tgtFrame="_new" w:history="1">
        <w:r w:rsidRPr="00333955">
          <w:rPr>
            <w:rFonts w:ascii="Times New Roman" w:eastAsia="Times New Roman" w:hAnsi="Times New Roman" w:cs="Times New Roman"/>
            <w:color w:val="0000FF"/>
            <w:sz w:val="24"/>
            <w:szCs w:val="24"/>
            <w:u w:val="single"/>
          </w:rPr>
          <w:t>https://orcid.org/0009-0008-4574-4595</w:t>
        </w:r>
      </w:hyperlink>
      <w:r w:rsidRPr="00333955">
        <w:rPr>
          <w:rFonts w:ascii="Times New Roman" w:eastAsia="Times New Roman" w:hAnsi="Times New Roman" w:cs="Times New Roman"/>
          <w:sz w:val="24"/>
          <w:szCs w:val="24"/>
        </w:rPr>
        <w:br/>
        <w:t xml:space="preserve">Belonwu, N. Eunice – </w:t>
      </w:r>
      <w:hyperlink r:id="rId8" w:tgtFrame="_new" w:history="1">
        <w:r w:rsidRPr="00333955">
          <w:rPr>
            <w:rFonts w:ascii="Times New Roman" w:eastAsia="Times New Roman" w:hAnsi="Times New Roman" w:cs="Times New Roman"/>
            <w:color w:val="0000FF"/>
            <w:sz w:val="24"/>
            <w:szCs w:val="24"/>
            <w:u w:val="single"/>
          </w:rPr>
          <w:t>https://orcid.org/0000-0001-1952-5020</w:t>
        </w:r>
      </w:hyperlink>
    </w:p>
    <w:p w:rsidR="007A2039" w:rsidRPr="00DF0C4B" w:rsidRDefault="00134514" w:rsidP="007A2039">
      <w:pPr>
        <w:spacing w:after="0"/>
        <w:rPr>
          <w:sz w:val="20"/>
          <w:szCs w:val="20"/>
        </w:rPr>
      </w:pPr>
      <w:r>
        <w:rPr>
          <w:rFonts w:ascii="Times New Roman" w:eastAsia="Times New Roman" w:hAnsi="Times New Roman" w:cs="Times New Roman"/>
          <w:sz w:val="24"/>
          <w:szCs w:val="24"/>
        </w:rPr>
        <w:t>Akpokighe</w:t>
      </w:r>
      <w:r w:rsidR="007A2039">
        <w:rPr>
          <w:rFonts w:ascii="Times New Roman" w:eastAsia="Times New Roman" w:hAnsi="Times New Roman" w:cs="Times New Roman"/>
          <w:sz w:val="24"/>
          <w:szCs w:val="24"/>
        </w:rPr>
        <w:t xml:space="preserve"> Raymond- </w:t>
      </w:r>
      <w:r w:rsidR="007A2039">
        <w:rPr>
          <w:rFonts w:ascii="Times New Roman" w:hAnsi="Times New Roman" w:cs="Times New Roman"/>
          <w:sz w:val="20"/>
          <w:szCs w:val="20"/>
        </w:rPr>
        <w:t xml:space="preserve"> </w:t>
      </w:r>
      <w:r w:rsidR="007A2039" w:rsidRPr="00333955">
        <w:rPr>
          <w:rFonts w:ascii="Times New Roman" w:eastAsia="Times New Roman" w:hAnsi="Times New Roman" w:cs="Times New Roman"/>
          <w:color w:val="0000FF"/>
          <w:sz w:val="24"/>
          <w:szCs w:val="24"/>
          <w:u w:val="single"/>
        </w:rPr>
        <w:t>https://orcid.org/0</w:t>
      </w:r>
      <w:r w:rsidR="007A2039">
        <w:rPr>
          <w:rFonts w:ascii="Times New Roman" w:eastAsia="Times New Roman" w:hAnsi="Times New Roman" w:cs="Times New Roman"/>
          <w:color w:val="0000FF"/>
          <w:sz w:val="24"/>
          <w:szCs w:val="24"/>
          <w:u w:val="single"/>
        </w:rPr>
        <w:t>009-0005-3614-9186</w:t>
      </w:r>
    </w:p>
    <w:p w:rsidR="007A2039" w:rsidRPr="00DF0C4B" w:rsidRDefault="007A2039" w:rsidP="007A2039">
      <w:pPr>
        <w:spacing w:after="0"/>
        <w:rPr>
          <w:sz w:val="20"/>
          <w:szCs w:val="20"/>
        </w:rPr>
      </w:pPr>
    </w:p>
    <w:p w:rsidR="00134514" w:rsidRPr="00134514" w:rsidRDefault="00134514" w:rsidP="007A2039">
      <w:pPr>
        <w:spacing w:after="0" w:line="240" w:lineRule="auto"/>
        <w:outlineLvl w:val="1"/>
        <w:rPr>
          <w:rFonts w:ascii="Times New Roman" w:eastAsia="Times New Roman" w:hAnsi="Times New Roman" w:cs="Times New Roman"/>
          <w:sz w:val="24"/>
          <w:szCs w:val="24"/>
        </w:rPr>
      </w:pPr>
    </w:p>
    <w:p w:rsidR="004B32CA" w:rsidRPr="00333955" w:rsidRDefault="004B32CA" w:rsidP="007A2039">
      <w:pPr>
        <w:spacing w:after="0" w:line="240" w:lineRule="auto"/>
        <w:outlineLvl w:val="1"/>
        <w:rPr>
          <w:rFonts w:ascii="Times New Roman" w:eastAsia="Times New Roman" w:hAnsi="Times New Roman" w:cs="Times New Roman"/>
          <w:b/>
          <w:bCs/>
          <w:sz w:val="24"/>
          <w:szCs w:val="24"/>
        </w:rPr>
      </w:pPr>
      <w:r w:rsidRPr="00333955">
        <w:rPr>
          <w:rFonts w:ascii="Times New Roman" w:eastAsia="Times New Roman" w:hAnsi="Times New Roman" w:cs="Times New Roman"/>
          <w:b/>
          <w:bCs/>
          <w:sz w:val="24"/>
          <w:szCs w:val="24"/>
        </w:rPr>
        <w:t>ABSTRACT</w:t>
      </w:r>
    </w:p>
    <w:p w:rsidR="004B32CA" w:rsidRPr="00333955" w:rsidRDefault="004B32CA" w:rsidP="004B32CA">
      <w:pPr>
        <w:spacing w:before="100" w:beforeAutospacing="1" w:after="100" w:afterAutospacing="1"/>
        <w:jc w:val="both"/>
        <w:rPr>
          <w:rFonts w:ascii="Times New Roman" w:eastAsia="Times New Roman" w:hAnsi="Times New Roman" w:cs="Times New Roman"/>
          <w:sz w:val="24"/>
          <w:szCs w:val="24"/>
        </w:rPr>
      </w:pPr>
      <w:r w:rsidRPr="00333955">
        <w:rPr>
          <w:rFonts w:ascii="Times New Roman" w:eastAsia="Times New Roman" w:hAnsi="Times New Roman" w:cs="Times New Roman"/>
          <w:sz w:val="24"/>
          <w:szCs w:val="24"/>
        </w:rPr>
        <w:t>This study examines the influence of government regulation on sustainable agricultural farming in Delta State, Nigeria. Sustainable agriculture has emerged as a critical pathway for addressing food insecurity, environmental degradation, climate variability, and rural poverty in developing economies. The study investigates how government policies, regulatory frameworks, and institutional mechanisms shape farmers’ adoption of sustainable farming practices in Delta State.A mixed-method research approach was employed, combining structured questionnaires administered to 300 registered farmers across six Local Government Areas (LGAs) with key informant interviews involving officials from the Delta State Ministries of Agriculture and Environment. Quantitative data were analyzed using descriptive statistics, while</w:t>
      </w:r>
      <w:r>
        <w:rPr>
          <w:rFonts w:ascii="Times New Roman" w:eastAsia="Times New Roman" w:hAnsi="Times New Roman" w:cs="Times New Roman"/>
          <w:sz w:val="24"/>
          <w:szCs w:val="24"/>
        </w:rPr>
        <w:t xml:space="preserve"> qualitative data were analyzed </w:t>
      </w:r>
      <w:r w:rsidRPr="00333955">
        <w:rPr>
          <w:rFonts w:ascii="Times New Roman" w:eastAsia="Times New Roman" w:hAnsi="Times New Roman" w:cs="Times New Roman"/>
          <w:sz w:val="24"/>
          <w:szCs w:val="24"/>
        </w:rPr>
        <w:t>thematically.</w:t>
      </w:r>
      <w:r>
        <w:rPr>
          <w:rFonts w:ascii="Times New Roman" w:eastAsia="Times New Roman" w:hAnsi="Times New Roman" w:cs="Times New Roman"/>
          <w:sz w:val="24"/>
          <w:szCs w:val="24"/>
        </w:rPr>
        <w:t xml:space="preserve"> </w:t>
      </w:r>
      <w:r w:rsidRPr="00333955">
        <w:rPr>
          <w:rFonts w:ascii="Times New Roman" w:eastAsia="Times New Roman" w:hAnsi="Times New Roman" w:cs="Times New Roman"/>
          <w:sz w:val="24"/>
          <w:szCs w:val="24"/>
        </w:rPr>
        <w:t>The findings reveal that although several agricultural and environmental regulations exist, their impact on sustainable farming practices remains moderate. Only 48% of farmers demonstrated moderate to high awareness of relevant regulations, while implementation was constrained by weak extension services, inadequate funding, political interference, bureaucratic delays, and low farmer literacy levels.</w:t>
      </w:r>
      <w:r>
        <w:rPr>
          <w:rFonts w:ascii="Times New Roman" w:eastAsia="Times New Roman" w:hAnsi="Times New Roman" w:cs="Times New Roman"/>
          <w:sz w:val="24"/>
          <w:szCs w:val="24"/>
        </w:rPr>
        <w:t xml:space="preserve"> </w:t>
      </w:r>
      <w:r w:rsidRPr="00333955">
        <w:rPr>
          <w:rFonts w:ascii="Times New Roman" w:eastAsia="Times New Roman" w:hAnsi="Times New Roman" w:cs="Times New Roman"/>
          <w:sz w:val="24"/>
          <w:szCs w:val="24"/>
        </w:rPr>
        <w:t>The study concludes that government regulation has the potential to promote sustainable agriculture in Delta State; however, its effectiveness is limited by institutional and structural challenges. Strengthening enforcement mechanisms, expanding extension services, enhancing farmer education, and fostering collaboration between government agencies and local communities are recommended to improve sustainability outcomes.</w:t>
      </w:r>
    </w:p>
    <w:p w:rsidR="004B32CA" w:rsidRDefault="004B32CA" w:rsidP="004B32CA">
      <w:pPr>
        <w:spacing w:before="100" w:beforeAutospacing="1" w:after="100" w:afterAutospacing="1" w:line="240" w:lineRule="auto"/>
        <w:rPr>
          <w:rFonts w:ascii="Times New Roman" w:eastAsia="Times New Roman" w:hAnsi="Times New Roman" w:cs="Times New Roman"/>
          <w:sz w:val="24"/>
          <w:szCs w:val="24"/>
        </w:rPr>
      </w:pPr>
      <w:r w:rsidRPr="00333955">
        <w:rPr>
          <w:rFonts w:ascii="Times New Roman" w:eastAsia="Times New Roman" w:hAnsi="Times New Roman" w:cs="Times New Roman"/>
          <w:b/>
          <w:bCs/>
          <w:sz w:val="24"/>
          <w:szCs w:val="24"/>
        </w:rPr>
        <w:t>Keywords:</w:t>
      </w:r>
      <w:r w:rsidRPr="00333955">
        <w:rPr>
          <w:rFonts w:ascii="Times New Roman" w:eastAsia="Times New Roman" w:hAnsi="Times New Roman" w:cs="Times New Roman"/>
          <w:sz w:val="24"/>
          <w:szCs w:val="24"/>
        </w:rPr>
        <w:t xml:space="preserve"> Sustainable agriculture, government regulation, policy implementation, extension services</w:t>
      </w:r>
      <w:r>
        <w:rPr>
          <w:rFonts w:ascii="Times New Roman" w:eastAsia="Times New Roman" w:hAnsi="Times New Roman" w:cs="Times New Roman"/>
          <w:sz w:val="24"/>
          <w:szCs w:val="24"/>
        </w:rPr>
        <w:t>.</w:t>
      </w:r>
    </w:p>
    <w:p w:rsidR="004B32CA" w:rsidRPr="00333955" w:rsidRDefault="004B32CA" w:rsidP="004B32CA">
      <w:pPr>
        <w:spacing w:before="100" w:beforeAutospacing="1" w:after="100" w:afterAutospacing="1" w:line="240" w:lineRule="auto"/>
        <w:rPr>
          <w:rFonts w:ascii="Times New Roman" w:eastAsia="Times New Roman" w:hAnsi="Times New Roman" w:cs="Times New Roman"/>
          <w:sz w:val="24"/>
          <w:szCs w:val="24"/>
        </w:rPr>
      </w:pPr>
    </w:p>
    <w:p w:rsidR="004B32CA" w:rsidRPr="004D173D" w:rsidRDefault="004B32CA" w:rsidP="004B32CA">
      <w:pPr>
        <w:spacing w:after="0" w:line="360" w:lineRule="auto"/>
        <w:rPr>
          <w:rFonts w:ascii="Times New Roman" w:eastAsia="Times New Roman" w:hAnsi="Times New Roman" w:cs="Times New Roman"/>
          <w:b/>
          <w:sz w:val="24"/>
          <w:szCs w:val="24"/>
        </w:rPr>
      </w:pPr>
      <w:r w:rsidRPr="004D173D">
        <w:rPr>
          <w:rFonts w:ascii="Times New Roman" w:eastAsia="Times New Roman" w:hAnsi="Times New Roman" w:cs="Times New Roman"/>
          <w:b/>
          <w:sz w:val="24"/>
          <w:szCs w:val="24"/>
        </w:rPr>
        <w:t>1. INTRODUCTION</w:t>
      </w:r>
    </w:p>
    <w:p w:rsidR="004B32CA" w:rsidRPr="004D173D"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Agriculture remains a cornerstone of Nigeria’s economy, contributing approximately 24% to the national Gross Domestic Product (GDP) and providing employment for over 60% of the rural population (World Bank, 2021). Beyond its economic importance, agriculture plays a critical role in food security, poverty reduction, rural employment, and overall national development. For many rural households, farming constitutes the primary source of income and livelihood.</w:t>
      </w:r>
    </w:p>
    <w:p w:rsidR="004B32CA" w:rsidRPr="004D173D"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 xml:space="preserve">Despite its importance, the Nigerian agricultural sector faces persistent challenges that threaten its sustainability. These challenges include land degradation, declining soil fertility, flooding, climate change, environmental pollution, deforestation, and the continued use of unsustainable farming practices (Agboola, 2020; Nwokocha </w:t>
      </w:r>
      <w:r>
        <w:rPr>
          <w:rFonts w:ascii="Times New Roman" w:eastAsia="Times New Roman" w:hAnsi="Times New Roman" w:cs="Times New Roman"/>
          <w:sz w:val="24"/>
          <w:szCs w:val="24"/>
        </w:rPr>
        <w:t>&amp;</w:t>
      </w:r>
      <w:r w:rsidRPr="004D173D">
        <w:rPr>
          <w:rFonts w:ascii="Times New Roman" w:eastAsia="Times New Roman" w:hAnsi="Times New Roman" w:cs="Times New Roman"/>
          <w:sz w:val="24"/>
          <w:szCs w:val="24"/>
        </w:rPr>
        <w:t xml:space="preserve"> Aghogho, 2022). The situation is </w:t>
      </w:r>
      <w:r>
        <w:rPr>
          <w:rFonts w:ascii="Times New Roman" w:eastAsia="Times New Roman" w:hAnsi="Times New Roman" w:cs="Times New Roman"/>
          <w:sz w:val="24"/>
          <w:szCs w:val="24"/>
        </w:rPr>
        <w:t>challenging</w:t>
      </w:r>
      <w:r w:rsidRPr="004D173D">
        <w:rPr>
          <w:rFonts w:ascii="Times New Roman" w:eastAsia="Times New Roman" w:hAnsi="Times New Roman" w:cs="Times New Roman"/>
          <w:sz w:val="24"/>
          <w:szCs w:val="24"/>
        </w:rPr>
        <w:t xml:space="preserve"> in the Niger Delta region, where agricultural productivity is undermined by oil exploration activities, gas flaring, oil spills, and rapid urban expansion (Akpoborie </w:t>
      </w:r>
      <w:r>
        <w:rPr>
          <w:rFonts w:ascii="Times New Roman" w:eastAsia="Times New Roman" w:hAnsi="Times New Roman" w:cs="Times New Roman"/>
          <w:sz w:val="24"/>
          <w:szCs w:val="24"/>
        </w:rPr>
        <w:t>&amp;</w:t>
      </w:r>
      <w:r w:rsidRPr="004D173D">
        <w:rPr>
          <w:rFonts w:ascii="Times New Roman" w:eastAsia="Times New Roman" w:hAnsi="Times New Roman" w:cs="Times New Roman"/>
          <w:sz w:val="24"/>
          <w:szCs w:val="24"/>
        </w:rPr>
        <w:t xml:space="preserve"> Ogedegbe, 2021).</w:t>
      </w:r>
    </w:p>
    <w:p w:rsidR="004B32CA" w:rsidRPr="004D173D"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 xml:space="preserve">Sustainable agriculture has gained global recognition as </w:t>
      </w:r>
      <w:r>
        <w:rPr>
          <w:rFonts w:ascii="Times New Roman" w:eastAsia="Times New Roman" w:hAnsi="Times New Roman" w:cs="Times New Roman"/>
          <w:sz w:val="24"/>
          <w:szCs w:val="24"/>
        </w:rPr>
        <w:t>a practical</w:t>
      </w:r>
      <w:r w:rsidRPr="004D173D">
        <w:rPr>
          <w:rFonts w:ascii="Times New Roman" w:eastAsia="Times New Roman" w:hAnsi="Times New Roman" w:cs="Times New Roman"/>
          <w:sz w:val="24"/>
          <w:szCs w:val="24"/>
        </w:rPr>
        <w:t xml:space="preserve"> approach for addressing these challenges by integrating environmental protection, economic viability, and social equity (Pretty, 2018; Du et al., 2023). Sustainable farming practices such as soil conservation, crop diversification, integrated pest management, agroforestry, and reduced chemical usage improve productivity while conserving natural resources for future generations (Nigusse </w:t>
      </w:r>
      <w:r>
        <w:rPr>
          <w:rFonts w:ascii="Times New Roman" w:eastAsia="Times New Roman" w:hAnsi="Times New Roman" w:cs="Times New Roman"/>
          <w:sz w:val="24"/>
          <w:szCs w:val="24"/>
        </w:rPr>
        <w:t>&amp;</w:t>
      </w:r>
      <w:r w:rsidRPr="004D173D">
        <w:rPr>
          <w:rFonts w:ascii="Times New Roman" w:eastAsia="Times New Roman" w:hAnsi="Times New Roman" w:cs="Times New Roman"/>
          <w:sz w:val="24"/>
          <w:szCs w:val="24"/>
        </w:rPr>
        <w:t xml:space="preserve"> Birhane, 2024).</w:t>
      </w:r>
    </w:p>
    <w:p w:rsidR="004B32CA" w:rsidRPr="004D173D"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Government regulation plays a central role in shaping agricultural systems through policy formulation, land-use planning, environmental protection laws, subsidy schemes, and agricultural extension services (Doğan, 2024). In Nigeria, regulatory instruments such as the Agricultural Transformation Agenda (ATA), the National Agricultural Extension Policy (NAEP), the Environmental Impact Assessment Act, and guidelines enforced by the National Environmental Standards and Regulations Enforcement Agency (NESREA) are designed to promote sustainable agricultural development (Federal Ministry of Agriculture, 2020).</w:t>
      </w:r>
    </w:p>
    <w:p w:rsidR="004B32CA" w:rsidRPr="004D173D"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 xml:space="preserve">However, evidence suggests that the implementation and enforcement of these policies remain uneven across different regions of the country (Eboh, 2019; Nwokocha </w:t>
      </w:r>
      <w:r>
        <w:rPr>
          <w:rFonts w:ascii="Times New Roman" w:eastAsia="Times New Roman" w:hAnsi="Times New Roman" w:cs="Times New Roman"/>
          <w:sz w:val="24"/>
          <w:szCs w:val="24"/>
        </w:rPr>
        <w:t>&amp;</w:t>
      </w:r>
      <w:r w:rsidRPr="004D173D">
        <w:rPr>
          <w:rFonts w:ascii="Times New Roman" w:eastAsia="Times New Roman" w:hAnsi="Times New Roman" w:cs="Times New Roman"/>
          <w:sz w:val="24"/>
          <w:szCs w:val="24"/>
        </w:rPr>
        <w:t xml:space="preserve"> Aghogho, 2022). Delta State presents a particularly complex context due to its rich agricultural potential alongside severe environmental pressures arising from oil exploitation, flooding, soil degradation, and </w:t>
      </w:r>
      <w:r w:rsidRPr="004D173D">
        <w:rPr>
          <w:rFonts w:ascii="Times New Roman" w:eastAsia="Times New Roman" w:hAnsi="Times New Roman" w:cs="Times New Roman"/>
          <w:sz w:val="24"/>
          <w:szCs w:val="24"/>
        </w:rPr>
        <w:lastRenderedPageBreak/>
        <w:t>water pollution. These conditions have intensified livelihood insecurity among farming communities.</w:t>
      </w:r>
    </w:p>
    <w:p w:rsidR="004B32CA"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 xml:space="preserve">Understanding how government regulation influences sustainable agricultural practices in Delta State is therefore essential for informing policy reform and improving implementation strategies. This study examines farmers’ awareness of government regulations, assesses the effectiveness of policy implementation, and evaluates the impact of government </w:t>
      </w:r>
      <w:r>
        <w:rPr>
          <w:rFonts w:ascii="Times New Roman" w:eastAsia="Times New Roman" w:hAnsi="Times New Roman" w:cs="Times New Roman"/>
          <w:sz w:val="24"/>
          <w:szCs w:val="24"/>
        </w:rPr>
        <w:t>regulations on sustainable agriculture</w:t>
      </w:r>
      <w:r w:rsidRPr="004D173D">
        <w:rPr>
          <w:rFonts w:ascii="Times New Roman" w:eastAsia="Times New Roman" w:hAnsi="Times New Roman" w:cs="Times New Roman"/>
          <w:sz w:val="24"/>
          <w:szCs w:val="24"/>
        </w:rPr>
        <w:t xml:space="preserve"> in Delta State.</w:t>
      </w:r>
    </w:p>
    <w:p w:rsidR="00BC29D1" w:rsidRDefault="00B52305" w:rsidP="004B32CA"/>
    <w:p w:rsidR="004B32CA" w:rsidRPr="00342E71" w:rsidRDefault="004B32CA" w:rsidP="004B32CA">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r>
      <w:r w:rsidRPr="00342E71">
        <w:rPr>
          <w:rFonts w:ascii="Times New Roman" w:eastAsia="Times New Roman" w:hAnsi="Times New Roman" w:cs="Times New Roman"/>
          <w:b/>
          <w:sz w:val="24"/>
          <w:szCs w:val="24"/>
        </w:rPr>
        <w:t>Conceptual Framework: Sustainable Agriculture and Government Regulation</w:t>
      </w:r>
    </w:p>
    <w:p w:rsidR="004B32CA" w:rsidRPr="00342E71" w:rsidRDefault="004B32CA" w:rsidP="004B32CA">
      <w:pPr>
        <w:spacing w:after="0" w:line="360" w:lineRule="auto"/>
        <w:ind w:firstLine="720"/>
        <w:jc w:val="both"/>
        <w:rPr>
          <w:rFonts w:ascii="Times New Roman" w:eastAsia="Times New Roman" w:hAnsi="Times New Roman" w:cs="Times New Roman"/>
          <w:sz w:val="24"/>
          <w:szCs w:val="24"/>
        </w:rPr>
      </w:pPr>
      <w:r w:rsidRPr="00342E71">
        <w:rPr>
          <w:rFonts w:ascii="Times New Roman" w:eastAsia="Times New Roman" w:hAnsi="Times New Roman" w:cs="Times New Roman"/>
          <w:sz w:val="24"/>
          <w:szCs w:val="24"/>
        </w:rPr>
        <w:t>Sustainable agriculture integrates economic, social, and environmental dimensions. According to conceptual literature, sustainable agriculture enhances environmental quality, economic viability, and social welfare without depleting natural resources or compromising futu</w:t>
      </w:r>
      <w:r>
        <w:rPr>
          <w:rFonts w:ascii="Times New Roman" w:eastAsia="Times New Roman" w:hAnsi="Times New Roman" w:cs="Times New Roman"/>
          <w:sz w:val="24"/>
          <w:szCs w:val="24"/>
        </w:rPr>
        <w:t>re productivity.</w:t>
      </w:r>
      <w:r w:rsidRPr="00342E71">
        <w:rPr>
          <w:rFonts w:ascii="Times New Roman" w:eastAsia="Times New Roman" w:hAnsi="Times New Roman" w:cs="Times New Roman"/>
          <w:sz w:val="24"/>
          <w:szCs w:val="24"/>
        </w:rPr>
        <w:t>Government regulation in agriculture encompasses policy instruments — laws, programs, incentives, finance, extension services, and institutional support — intended to shape agricultural outcomes and discourage unsustainable practices.</w:t>
      </w:r>
    </w:p>
    <w:p w:rsidR="004B32CA" w:rsidRDefault="004B32CA" w:rsidP="004B32CA">
      <w:pPr>
        <w:spacing w:after="0" w:line="360" w:lineRule="auto"/>
        <w:jc w:val="both"/>
        <w:rPr>
          <w:rFonts w:ascii="Times New Roman" w:eastAsia="Times New Roman" w:hAnsi="Times New Roman" w:cs="Times New Roman"/>
          <w:sz w:val="24"/>
          <w:szCs w:val="24"/>
        </w:rPr>
      </w:pPr>
      <w:r w:rsidRPr="00342E71">
        <w:rPr>
          <w:rFonts w:ascii="Times New Roman" w:eastAsia="Times New Roman" w:hAnsi="Times New Roman" w:cs="Times New Roman"/>
          <w:sz w:val="24"/>
          <w:szCs w:val="24"/>
        </w:rPr>
        <w:t xml:space="preserve">In the Nigerian context, government regulation </w:t>
      </w:r>
      <w:r>
        <w:rPr>
          <w:rFonts w:ascii="Times New Roman" w:eastAsia="Times New Roman" w:hAnsi="Times New Roman" w:cs="Times New Roman"/>
          <w:sz w:val="24"/>
          <w:szCs w:val="24"/>
        </w:rPr>
        <w:t xml:space="preserve">operates at the federal and state levels through frameworks such as the National Agricultural Technology and Innovation Policy (NATIP) </w:t>
      </w:r>
      <w:r w:rsidRPr="00342E71">
        <w:rPr>
          <w:rFonts w:ascii="Times New Roman" w:eastAsia="Times New Roman" w:hAnsi="Times New Roman" w:cs="Times New Roman"/>
          <w:sz w:val="24"/>
          <w:szCs w:val="24"/>
        </w:rPr>
        <w:t>and various state agri</w:t>
      </w:r>
      <w:r>
        <w:rPr>
          <w:rFonts w:ascii="Times New Roman" w:eastAsia="Times New Roman" w:hAnsi="Times New Roman" w:cs="Times New Roman"/>
          <w:sz w:val="24"/>
          <w:szCs w:val="24"/>
        </w:rPr>
        <w:t>cultural policies</w:t>
      </w:r>
      <w:r w:rsidRPr="00342E71">
        <w:rPr>
          <w:rFonts w:ascii="Times New Roman" w:eastAsia="Times New Roman" w:hAnsi="Times New Roman" w:cs="Times New Roman"/>
          <w:sz w:val="24"/>
          <w:szCs w:val="24"/>
        </w:rPr>
        <w:t>. These regulatory frameworks aim to boost productivity, improve market functioning, and integrate sustainability principles into local agricultural practices.</w:t>
      </w:r>
    </w:p>
    <w:p w:rsidR="004B32CA" w:rsidRDefault="004B32CA" w:rsidP="004B32CA">
      <w:pPr>
        <w:spacing w:after="0" w:line="360" w:lineRule="auto"/>
        <w:jc w:val="both"/>
        <w:rPr>
          <w:rFonts w:ascii="Times New Roman" w:eastAsia="Times New Roman" w:hAnsi="Times New Roman" w:cs="Times New Roman"/>
          <w:sz w:val="24"/>
          <w:szCs w:val="24"/>
        </w:rPr>
      </w:pPr>
    </w:p>
    <w:p w:rsidR="004B32CA" w:rsidRPr="00342E71" w:rsidRDefault="004B32CA" w:rsidP="004B32CA">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Pr="00342E71">
        <w:rPr>
          <w:rFonts w:ascii="Times New Roman" w:eastAsia="Times New Roman" w:hAnsi="Times New Roman" w:cs="Times New Roman"/>
          <w:b/>
          <w:sz w:val="24"/>
          <w:szCs w:val="24"/>
        </w:rPr>
        <w:t>Historical Development of Agricultural Policy in Nigeria</w:t>
      </w:r>
    </w:p>
    <w:p w:rsidR="004B32CA" w:rsidRPr="00342E71" w:rsidRDefault="004B32CA" w:rsidP="004B32CA">
      <w:pPr>
        <w:spacing w:after="0" w:line="360" w:lineRule="auto"/>
        <w:ind w:firstLine="720"/>
        <w:jc w:val="both"/>
        <w:rPr>
          <w:rFonts w:ascii="Times New Roman" w:eastAsia="Times New Roman" w:hAnsi="Times New Roman" w:cs="Times New Roman"/>
          <w:sz w:val="24"/>
          <w:szCs w:val="24"/>
        </w:rPr>
      </w:pPr>
      <w:r w:rsidRPr="00342E71">
        <w:rPr>
          <w:rFonts w:ascii="Times New Roman" w:eastAsia="Times New Roman" w:hAnsi="Times New Roman" w:cs="Times New Roman"/>
          <w:sz w:val="24"/>
          <w:szCs w:val="24"/>
        </w:rPr>
        <w:t>Historically, Nigeria has introduced various agricultural policies to transform its agrarian sector. At the federal level, policy reforms have addressed issues such as mechanization, value chain development, climate adaptation, and food security. For instance, the NATIP (2022–2027) was established to modernize agriculture, incorporate innovative technologies, and address productivity challen</w:t>
      </w:r>
      <w:r>
        <w:rPr>
          <w:rFonts w:ascii="Times New Roman" w:eastAsia="Times New Roman" w:hAnsi="Times New Roman" w:cs="Times New Roman"/>
          <w:sz w:val="24"/>
          <w:szCs w:val="24"/>
        </w:rPr>
        <w:t>ges system-wide.</w:t>
      </w:r>
      <w:r w:rsidRPr="00342E71">
        <w:rPr>
          <w:rFonts w:ascii="Times New Roman" w:eastAsia="Times New Roman" w:hAnsi="Times New Roman" w:cs="Times New Roman"/>
          <w:sz w:val="24"/>
          <w:szCs w:val="24"/>
        </w:rPr>
        <w:t xml:space="preserve"> Literature indicates that successive national agricultural policies impacted agricultural contributions to GDP and rural employment, although results varied depending on implementation fidelity an</w:t>
      </w:r>
      <w:r>
        <w:rPr>
          <w:rFonts w:ascii="Times New Roman" w:eastAsia="Times New Roman" w:hAnsi="Times New Roman" w:cs="Times New Roman"/>
          <w:sz w:val="24"/>
          <w:szCs w:val="24"/>
        </w:rPr>
        <w:t>d local contexts.</w:t>
      </w:r>
    </w:p>
    <w:p w:rsidR="004B32CA" w:rsidRDefault="004B32CA" w:rsidP="004B32CA">
      <w:pPr>
        <w:spacing w:after="0" w:line="360" w:lineRule="auto"/>
        <w:jc w:val="both"/>
        <w:rPr>
          <w:rFonts w:ascii="Times New Roman" w:eastAsia="Times New Roman" w:hAnsi="Times New Roman" w:cs="Times New Roman"/>
          <w:sz w:val="24"/>
          <w:szCs w:val="24"/>
        </w:rPr>
      </w:pPr>
      <w:r w:rsidRPr="00342E71">
        <w:rPr>
          <w:rFonts w:ascii="Times New Roman" w:eastAsia="Times New Roman" w:hAnsi="Times New Roman" w:cs="Times New Roman"/>
          <w:sz w:val="24"/>
          <w:szCs w:val="24"/>
        </w:rPr>
        <w:t xml:space="preserve">However, these policies’ outcomes often reflect broader structural issues like infrastructure gaps, inconsistent policy implementation, and governance capacity. Delays and reversals of policy </w:t>
      </w:r>
      <w:r w:rsidRPr="00342E71">
        <w:rPr>
          <w:rFonts w:ascii="Times New Roman" w:eastAsia="Times New Roman" w:hAnsi="Times New Roman" w:cs="Times New Roman"/>
          <w:sz w:val="24"/>
          <w:szCs w:val="24"/>
        </w:rPr>
        <w:lastRenderedPageBreak/>
        <w:t>continuity — such as the reversal of past cassava initiatives in Nigeria — illustrate the fragility of regulatory impacts when not institutionalized within robust l</w:t>
      </w:r>
      <w:r>
        <w:rPr>
          <w:rFonts w:ascii="Times New Roman" w:eastAsia="Times New Roman" w:hAnsi="Times New Roman" w:cs="Times New Roman"/>
          <w:sz w:val="24"/>
          <w:szCs w:val="24"/>
        </w:rPr>
        <w:t>egal frameworks.</w:t>
      </w:r>
    </w:p>
    <w:p w:rsidR="004B32CA" w:rsidRPr="00342E71" w:rsidRDefault="004B32CA" w:rsidP="004B32CA">
      <w:pPr>
        <w:spacing w:after="0" w:line="360" w:lineRule="auto"/>
        <w:jc w:val="both"/>
        <w:rPr>
          <w:rFonts w:ascii="Times New Roman" w:eastAsia="Times New Roman" w:hAnsi="Times New Roman" w:cs="Times New Roman"/>
          <w:sz w:val="24"/>
          <w:szCs w:val="24"/>
        </w:rPr>
      </w:pPr>
    </w:p>
    <w:p w:rsidR="004B32CA" w:rsidRPr="00342E71" w:rsidRDefault="004B32CA" w:rsidP="004B32CA">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Pr="00342E71">
        <w:rPr>
          <w:rFonts w:ascii="Times New Roman" w:eastAsia="Times New Roman" w:hAnsi="Times New Roman" w:cs="Times New Roman"/>
          <w:b/>
          <w:sz w:val="24"/>
          <w:szCs w:val="24"/>
        </w:rPr>
        <w:t>Regulatory Frameworks and Sustainable Agriculture in Delta State</w:t>
      </w:r>
    </w:p>
    <w:p w:rsidR="004B32CA" w:rsidRPr="00342E71" w:rsidRDefault="004B32CA" w:rsidP="004B32CA">
      <w:pPr>
        <w:spacing w:after="0" w:line="360" w:lineRule="auto"/>
        <w:ind w:firstLine="720"/>
        <w:jc w:val="both"/>
        <w:rPr>
          <w:rFonts w:ascii="Times New Roman" w:eastAsia="Times New Roman" w:hAnsi="Times New Roman" w:cs="Times New Roman"/>
          <w:sz w:val="24"/>
          <w:szCs w:val="24"/>
        </w:rPr>
      </w:pPr>
      <w:r w:rsidRPr="00342E71">
        <w:rPr>
          <w:rFonts w:ascii="Times New Roman" w:eastAsia="Times New Roman" w:hAnsi="Times New Roman" w:cs="Times New Roman"/>
          <w:sz w:val="24"/>
          <w:szCs w:val="24"/>
        </w:rPr>
        <w:t>At the sub-national level, Delta State provides a valuable case to examine the interplay between regulation and sustainable agriculture. Agriculture in Delta State is vital for rural livelihoods and food security, and recent reforms reflect intentional policy action by government authorities.</w:t>
      </w:r>
    </w:p>
    <w:p w:rsidR="004B32CA" w:rsidRDefault="004B32CA" w:rsidP="004B32CA">
      <w:pPr>
        <w:spacing w:after="0" w:line="360" w:lineRule="auto"/>
        <w:jc w:val="both"/>
        <w:rPr>
          <w:rFonts w:ascii="Times New Roman" w:eastAsia="Times New Roman" w:hAnsi="Times New Roman" w:cs="Times New Roman"/>
          <w:sz w:val="24"/>
          <w:szCs w:val="24"/>
        </w:rPr>
      </w:pPr>
    </w:p>
    <w:p w:rsidR="004B32CA" w:rsidRPr="00200047" w:rsidRDefault="004B32CA" w:rsidP="004B32CA">
      <w:pPr>
        <w:spacing w:after="0" w:line="360" w:lineRule="auto"/>
        <w:jc w:val="both"/>
        <w:rPr>
          <w:rFonts w:ascii="Times New Roman" w:eastAsia="Times New Roman" w:hAnsi="Times New Roman" w:cs="Times New Roman"/>
          <w:b/>
          <w:bCs/>
          <w:sz w:val="24"/>
          <w:szCs w:val="24"/>
        </w:rPr>
      </w:pPr>
      <w:r w:rsidRPr="00200047">
        <w:rPr>
          <w:rFonts w:ascii="Times New Roman" w:eastAsia="Times New Roman" w:hAnsi="Times New Roman" w:cs="Times New Roman"/>
          <w:b/>
          <w:bCs/>
          <w:sz w:val="24"/>
          <w:szCs w:val="24"/>
        </w:rPr>
        <w:t>1.4. Delta State Agricultural Policy</w:t>
      </w:r>
    </w:p>
    <w:p w:rsidR="004B32CA" w:rsidRPr="00342E71" w:rsidRDefault="004B32CA" w:rsidP="004B32CA">
      <w:pPr>
        <w:spacing w:after="0" w:line="360" w:lineRule="auto"/>
        <w:ind w:firstLine="720"/>
        <w:jc w:val="both"/>
        <w:rPr>
          <w:rFonts w:ascii="Times New Roman" w:eastAsia="Times New Roman" w:hAnsi="Times New Roman" w:cs="Times New Roman"/>
          <w:sz w:val="24"/>
          <w:szCs w:val="24"/>
        </w:rPr>
      </w:pPr>
      <w:r w:rsidRPr="00342E71">
        <w:rPr>
          <w:rFonts w:ascii="Times New Roman" w:eastAsia="Times New Roman" w:hAnsi="Times New Roman" w:cs="Times New Roman"/>
          <w:sz w:val="24"/>
          <w:szCs w:val="24"/>
        </w:rPr>
        <w:t>The Delta State Government developed and approved a specific agricultural policy to support productivity growth, value chain development, access to inputs, finance, and ma</w:t>
      </w:r>
      <w:r>
        <w:rPr>
          <w:rFonts w:ascii="Times New Roman" w:eastAsia="Times New Roman" w:hAnsi="Times New Roman" w:cs="Times New Roman"/>
          <w:sz w:val="24"/>
          <w:szCs w:val="24"/>
        </w:rPr>
        <w:t>rket integration.</w:t>
      </w:r>
      <w:r w:rsidRPr="00342E71">
        <w:rPr>
          <w:rFonts w:ascii="Times New Roman" w:eastAsia="Times New Roman" w:hAnsi="Times New Roman" w:cs="Times New Roman"/>
          <w:sz w:val="24"/>
          <w:szCs w:val="24"/>
        </w:rPr>
        <w:t xml:space="preserve"> This policy aims to improve agribusiness performance and sustainability by strengthening regulatory frameworks that enable investments and agricultural growth. Stakeholder consultations were a key part of the policy design process, reflecting an inclusive regulatory approach that recognises the needs of smallholders, agribusinesses, and financial institutions.</w:t>
      </w:r>
    </w:p>
    <w:p w:rsidR="004B32CA" w:rsidRDefault="004B32CA" w:rsidP="004B32CA">
      <w:pPr>
        <w:spacing w:after="0" w:line="360" w:lineRule="auto"/>
        <w:jc w:val="both"/>
        <w:rPr>
          <w:rFonts w:ascii="Times New Roman" w:eastAsia="Times New Roman" w:hAnsi="Times New Roman" w:cs="Times New Roman"/>
          <w:sz w:val="24"/>
          <w:szCs w:val="24"/>
        </w:rPr>
      </w:pPr>
      <w:r w:rsidRPr="00342E71">
        <w:rPr>
          <w:rFonts w:ascii="Times New Roman" w:eastAsia="Times New Roman" w:hAnsi="Times New Roman" w:cs="Times New Roman"/>
          <w:sz w:val="24"/>
          <w:szCs w:val="24"/>
        </w:rPr>
        <w:t xml:space="preserve">This policy aligns with sustainable agriculture goals by emphasising commodity value chains, market access, and improved infrastructure. Such regulatory emphasis on value chain reforms can enhance sustainable practices </w:t>
      </w:r>
      <w:r>
        <w:rPr>
          <w:rFonts w:ascii="Times New Roman" w:eastAsia="Times New Roman" w:hAnsi="Times New Roman" w:cs="Times New Roman"/>
          <w:sz w:val="24"/>
          <w:szCs w:val="24"/>
        </w:rPr>
        <w:t>by improving resource use and farmers' profitability, thereby</w:t>
      </w:r>
      <w:r w:rsidRPr="00342E71">
        <w:rPr>
          <w:rFonts w:ascii="Times New Roman" w:eastAsia="Times New Roman" w:hAnsi="Times New Roman" w:cs="Times New Roman"/>
          <w:sz w:val="24"/>
          <w:szCs w:val="24"/>
        </w:rPr>
        <w:t xml:space="preserve"> reducing subsistence farming pressures on fragile ecosystems.</w:t>
      </w:r>
    </w:p>
    <w:p w:rsidR="004B32CA" w:rsidRDefault="004B32CA" w:rsidP="004B32CA">
      <w:pPr>
        <w:spacing w:after="0" w:line="360" w:lineRule="auto"/>
        <w:jc w:val="both"/>
        <w:rPr>
          <w:rFonts w:ascii="Times New Roman" w:eastAsia="Times New Roman" w:hAnsi="Times New Roman" w:cs="Times New Roman"/>
          <w:sz w:val="24"/>
          <w:szCs w:val="24"/>
        </w:rPr>
      </w:pPr>
    </w:p>
    <w:p w:rsidR="004B32CA" w:rsidRPr="00342E71" w:rsidRDefault="004B32CA" w:rsidP="004B32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1.4.1. </w:t>
      </w:r>
      <w:r w:rsidRPr="00342E71">
        <w:rPr>
          <w:rFonts w:ascii="Times New Roman" w:eastAsia="Times New Roman" w:hAnsi="Times New Roman" w:cs="Times New Roman"/>
          <w:b/>
          <w:sz w:val="24"/>
          <w:szCs w:val="24"/>
        </w:rPr>
        <w:t>Extension Services and Technical Support</w:t>
      </w:r>
      <w:r>
        <w:rPr>
          <w:rFonts w:ascii="Times New Roman" w:eastAsia="Times New Roman" w:hAnsi="Times New Roman" w:cs="Times New Roman"/>
          <w:b/>
          <w:sz w:val="24"/>
          <w:szCs w:val="24"/>
        </w:rPr>
        <w:t xml:space="preserve">: </w:t>
      </w:r>
      <w:r w:rsidRPr="00342E71">
        <w:rPr>
          <w:rFonts w:ascii="Times New Roman" w:eastAsia="Times New Roman" w:hAnsi="Times New Roman" w:cs="Times New Roman"/>
          <w:sz w:val="24"/>
          <w:szCs w:val="24"/>
        </w:rPr>
        <w:t>The Delta State Ministry of Agriculture provides regulatory support through agricultural extension services, training, and technical ad</w:t>
      </w:r>
      <w:r>
        <w:rPr>
          <w:rFonts w:ascii="Times New Roman" w:eastAsia="Times New Roman" w:hAnsi="Times New Roman" w:cs="Times New Roman"/>
          <w:sz w:val="24"/>
          <w:szCs w:val="24"/>
        </w:rPr>
        <w:t xml:space="preserve">vice to farmers. </w:t>
      </w:r>
      <w:r w:rsidRPr="00342E71">
        <w:rPr>
          <w:rFonts w:ascii="Times New Roman" w:eastAsia="Times New Roman" w:hAnsi="Times New Roman" w:cs="Times New Roman"/>
          <w:sz w:val="24"/>
          <w:szCs w:val="24"/>
        </w:rPr>
        <w:t xml:space="preserve">Extension services are crucial </w:t>
      </w:r>
      <w:r>
        <w:rPr>
          <w:rFonts w:ascii="Times New Roman" w:eastAsia="Times New Roman" w:hAnsi="Times New Roman" w:cs="Times New Roman"/>
          <w:sz w:val="24"/>
          <w:szCs w:val="24"/>
        </w:rPr>
        <w:t>regulatory</w:t>
      </w:r>
      <w:r w:rsidRPr="00342E71">
        <w:rPr>
          <w:rFonts w:ascii="Times New Roman" w:eastAsia="Times New Roman" w:hAnsi="Times New Roman" w:cs="Times New Roman"/>
          <w:sz w:val="24"/>
          <w:szCs w:val="24"/>
        </w:rPr>
        <w:t xml:space="preserve"> instruments that disseminate sustainable farming practices, including soil conservation, climate-smart agriculture, and agro-business management.</w:t>
      </w:r>
    </w:p>
    <w:p w:rsidR="004B32CA" w:rsidRDefault="004B32CA" w:rsidP="004B32CA">
      <w:pPr>
        <w:spacing w:after="0" w:line="360" w:lineRule="auto"/>
        <w:jc w:val="both"/>
        <w:rPr>
          <w:rFonts w:ascii="Times New Roman" w:eastAsia="Times New Roman" w:hAnsi="Times New Roman" w:cs="Times New Roman"/>
          <w:sz w:val="24"/>
          <w:szCs w:val="24"/>
        </w:rPr>
      </w:pPr>
      <w:r w:rsidRPr="00342E71">
        <w:rPr>
          <w:rFonts w:ascii="Times New Roman" w:eastAsia="Times New Roman" w:hAnsi="Times New Roman" w:cs="Times New Roman"/>
          <w:sz w:val="24"/>
          <w:szCs w:val="24"/>
        </w:rPr>
        <w:t xml:space="preserve">A specific study on climate-smart agriculture (CSA) adoption in Delta State found that adoption levels remained low, suggesting that regulatory measures to promote CSA — such as awareness campaigns, technical assistance, and incentives — remain underdeveloped despite their </w:t>
      </w:r>
      <w:r w:rsidRPr="00342E71">
        <w:rPr>
          <w:rFonts w:ascii="Times New Roman" w:eastAsia="Times New Roman" w:hAnsi="Times New Roman" w:cs="Times New Roman"/>
          <w:sz w:val="24"/>
          <w:szCs w:val="24"/>
        </w:rPr>
        <w:lastRenderedPageBreak/>
        <w:t>potentialcontribution to sustainability (turn0search8). This indicates that</w:t>
      </w:r>
      <w:r>
        <w:rPr>
          <w:rFonts w:ascii="Times New Roman" w:eastAsia="Times New Roman" w:hAnsi="Times New Roman" w:cs="Times New Roman"/>
          <w:sz w:val="24"/>
          <w:szCs w:val="24"/>
        </w:rPr>
        <w:t>, while regulation exists in policy, implementation gaps persist regarding the adoption of sustainable practices</w:t>
      </w:r>
      <w:r w:rsidRPr="00342E71">
        <w:rPr>
          <w:rFonts w:ascii="Times New Roman" w:eastAsia="Times New Roman" w:hAnsi="Times New Roman" w:cs="Times New Roman"/>
          <w:sz w:val="24"/>
          <w:szCs w:val="24"/>
        </w:rPr>
        <w:t>.</w:t>
      </w:r>
    </w:p>
    <w:p w:rsidR="004B32CA" w:rsidRPr="00342E71" w:rsidRDefault="004B32CA" w:rsidP="004B32CA">
      <w:pPr>
        <w:spacing w:after="0" w:line="360" w:lineRule="auto"/>
        <w:jc w:val="both"/>
        <w:rPr>
          <w:rFonts w:ascii="Times New Roman" w:eastAsia="Times New Roman" w:hAnsi="Times New Roman" w:cs="Times New Roman"/>
          <w:sz w:val="24"/>
          <w:szCs w:val="24"/>
        </w:rPr>
      </w:pPr>
    </w:p>
    <w:p w:rsidR="004B32CA" w:rsidRPr="00342E71" w:rsidRDefault="004B32CA" w:rsidP="004B32C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1.4.2. </w:t>
      </w:r>
      <w:r w:rsidRPr="00342E71">
        <w:rPr>
          <w:rFonts w:ascii="Times New Roman" w:eastAsia="Times New Roman" w:hAnsi="Times New Roman" w:cs="Times New Roman"/>
          <w:b/>
          <w:sz w:val="24"/>
          <w:szCs w:val="24"/>
        </w:rPr>
        <w:t>State-Led Initiatives and Impact on Sustainable Practices</w:t>
      </w:r>
      <w:r>
        <w:rPr>
          <w:rFonts w:ascii="Times New Roman" w:eastAsia="Times New Roman" w:hAnsi="Times New Roman" w:cs="Times New Roman"/>
          <w:b/>
          <w:sz w:val="24"/>
          <w:szCs w:val="24"/>
        </w:rPr>
        <w:t xml:space="preserve">: </w:t>
      </w:r>
      <w:r w:rsidRPr="00342E71">
        <w:rPr>
          <w:rFonts w:ascii="Times New Roman" w:eastAsia="Times New Roman" w:hAnsi="Times New Roman" w:cs="Times New Roman"/>
          <w:sz w:val="24"/>
          <w:szCs w:val="24"/>
        </w:rPr>
        <w:t>Regulation in Delta State also manifests through targeted initiatives. For example:</w:t>
      </w:r>
    </w:p>
    <w:p w:rsidR="004B32CA" w:rsidRPr="00342E71" w:rsidRDefault="004B32CA" w:rsidP="004B32CA">
      <w:pPr>
        <w:spacing w:after="0" w:line="360" w:lineRule="auto"/>
        <w:jc w:val="both"/>
        <w:rPr>
          <w:rFonts w:ascii="Times New Roman" w:eastAsia="Times New Roman" w:hAnsi="Times New Roman" w:cs="Times New Roman"/>
          <w:sz w:val="24"/>
          <w:szCs w:val="24"/>
        </w:rPr>
      </w:pPr>
      <w:r w:rsidRPr="00342E71">
        <w:rPr>
          <w:rFonts w:ascii="Times New Roman" w:eastAsia="Times New Roman" w:hAnsi="Times New Roman" w:cs="Times New Roman"/>
          <w:sz w:val="24"/>
          <w:szCs w:val="24"/>
        </w:rPr>
        <w:t>The Delta CARES program introduced greenhouse farms and farm settlements across the state to improve productivity and reduce reliance on rain-</w:t>
      </w:r>
      <w:r>
        <w:rPr>
          <w:rFonts w:ascii="Times New Roman" w:eastAsia="Times New Roman" w:hAnsi="Times New Roman" w:cs="Times New Roman"/>
          <w:sz w:val="24"/>
          <w:szCs w:val="24"/>
        </w:rPr>
        <w:t>fed agriculture.</w:t>
      </w:r>
      <w:r w:rsidRPr="00342E71">
        <w:rPr>
          <w:rFonts w:ascii="Times New Roman" w:eastAsia="Times New Roman" w:hAnsi="Times New Roman" w:cs="Times New Roman"/>
          <w:sz w:val="24"/>
          <w:szCs w:val="24"/>
        </w:rPr>
        <w:t xml:space="preserve"> Government regulation here provides structured intervention to promote high-intensity and resource-efficient practices that are consistent with sustainability goals.</w:t>
      </w:r>
    </w:p>
    <w:p w:rsidR="004B32CA" w:rsidRDefault="004B32CA" w:rsidP="004B32CA">
      <w:pPr>
        <w:spacing w:after="0" w:line="360" w:lineRule="auto"/>
        <w:ind w:firstLine="720"/>
        <w:jc w:val="both"/>
        <w:rPr>
          <w:rFonts w:ascii="Times New Roman" w:eastAsia="Times New Roman" w:hAnsi="Times New Roman" w:cs="Times New Roman"/>
          <w:sz w:val="24"/>
          <w:szCs w:val="24"/>
        </w:rPr>
      </w:pPr>
      <w:r w:rsidRPr="00342E71">
        <w:rPr>
          <w:rFonts w:ascii="Times New Roman" w:eastAsia="Times New Roman" w:hAnsi="Times New Roman" w:cs="Times New Roman"/>
          <w:sz w:val="24"/>
          <w:szCs w:val="24"/>
        </w:rPr>
        <w:t xml:space="preserve">The disbursement of agricultural inputs to over 6,000 farmers under state-sponsored schemes aimed at boosting food production and resilience is another regulatory intervention (turn0search5). Such input provision can lower </w:t>
      </w:r>
      <w:r>
        <w:rPr>
          <w:rFonts w:ascii="Times New Roman" w:eastAsia="Times New Roman" w:hAnsi="Times New Roman" w:cs="Times New Roman"/>
          <w:sz w:val="24"/>
          <w:szCs w:val="24"/>
        </w:rPr>
        <w:t>barriers to sustainable practices by increasing access to improved seeds, fertilizers, and tools, thereby improving yields and</w:t>
      </w:r>
      <w:r w:rsidRPr="00342E71">
        <w:rPr>
          <w:rFonts w:ascii="Times New Roman" w:eastAsia="Times New Roman" w:hAnsi="Times New Roman" w:cs="Times New Roman"/>
          <w:sz w:val="24"/>
          <w:szCs w:val="24"/>
        </w:rPr>
        <w:t xml:space="preserve"> potentially reducing pressure on land.These interventions show how state policies can shape on-ground sustainable agricultural dynamics.</w:t>
      </w:r>
    </w:p>
    <w:p w:rsidR="004B32CA" w:rsidRPr="00342E71" w:rsidRDefault="004B32CA" w:rsidP="004B32CA">
      <w:pPr>
        <w:spacing w:after="0" w:line="360" w:lineRule="auto"/>
        <w:jc w:val="both"/>
        <w:rPr>
          <w:rFonts w:ascii="Times New Roman" w:eastAsia="Times New Roman" w:hAnsi="Times New Roman" w:cs="Times New Roman"/>
          <w:sz w:val="24"/>
          <w:szCs w:val="24"/>
        </w:rPr>
      </w:pPr>
    </w:p>
    <w:p w:rsidR="004B32CA" w:rsidRPr="00342E71" w:rsidRDefault="004B32CA" w:rsidP="004B32CA">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sidRPr="00342E71">
        <w:rPr>
          <w:rFonts w:ascii="Times New Roman" w:eastAsia="Times New Roman" w:hAnsi="Times New Roman" w:cs="Times New Roman"/>
          <w:b/>
          <w:sz w:val="24"/>
          <w:szCs w:val="24"/>
        </w:rPr>
        <w:t>Regulatory Challenges Affecting Sustainable Agriculture</w:t>
      </w:r>
    </w:p>
    <w:p w:rsidR="004B32CA" w:rsidRDefault="004B32CA" w:rsidP="004B32CA">
      <w:pPr>
        <w:spacing w:after="0" w:line="360" w:lineRule="auto"/>
        <w:rPr>
          <w:rFonts w:ascii="Times New Roman" w:eastAsia="Times New Roman" w:hAnsi="Times New Roman" w:cs="Times New Roman"/>
          <w:sz w:val="24"/>
          <w:szCs w:val="24"/>
        </w:rPr>
      </w:pPr>
      <w:r w:rsidRPr="00342E71">
        <w:rPr>
          <w:rFonts w:ascii="Times New Roman" w:eastAsia="Times New Roman" w:hAnsi="Times New Roman" w:cs="Times New Roman"/>
          <w:sz w:val="24"/>
          <w:szCs w:val="24"/>
        </w:rPr>
        <w:t>Despite regulatory efforts, multiple challenges constrain the impact of policies on sustainable outcomes:</w:t>
      </w:r>
    </w:p>
    <w:p w:rsidR="004B32CA" w:rsidRPr="00342E71" w:rsidRDefault="004B32CA" w:rsidP="004B32CA">
      <w:pPr>
        <w:spacing w:after="0" w:line="360" w:lineRule="auto"/>
        <w:rPr>
          <w:rFonts w:ascii="Times New Roman" w:eastAsia="Times New Roman" w:hAnsi="Times New Roman" w:cs="Times New Roman"/>
          <w:sz w:val="24"/>
          <w:szCs w:val="24"/>
        </w:rPr>
      </w:pPr>
    </w:p>
    <w:p w:rsidR="004B32CA" w:rsidRDefault="004B32CA" w:rsidP="004B32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1.5.1. </w:t>
      </w:r>
      <w:r w:rsidRPr="00342E71">
        <w:rPr>
          <w:rFonts w:ascii="Times New Roman" w:eastAsia="Times New Roman" w:hAnsi="Times New Roman" w:cs="Times New Roman"/>
          <w:b/>
          <w:sz w:val="24"/>
          <w:szCs w:val="24"/>
        </w:rPr>
        <w:t>Policy Implementation and Continuity</w:t>
      </w:r>
      <w:r>
        <w:rPr>
          <w:rFonts w:ascii="Times New Roman" w:eastAsia="Times New Roman" w:hAnsi="Times New Roman" w:cs="Times New Roman"/>
          <w:b/>
          <w:sz w:val="24"/>
          <w:szCs w:val="24"/>
        </w:rPr>
        <w:t xml:space="preserve">: </w:t>
      </w:r>
      <w:r w:rsidRPr="00342E71">
        <w:rPr>
          <w:rFonts w:ascii="Times New Roman" w:eastAsia="Times New Roman" w:hAnsi="Times New Roman" w:cs="Times New Roman"/>
          <w:sz w:val="24"/>
          <w:szCs w:val="24"/>
        </w:rPr>
        <w:t>Studies highlight that Nigeria’s agricultural regulatory environment often suffers from inconsistent implementation and lack of continuity. As seen in national cassava policy reversals, when policies lack legislative backing, gains may be short-lived (turn1search26). Similarly, Delta State’s policy success largely hinges on continued political will, budgetary allocation, and administrative capacity.</w:t>
      </w:r>
    </w:p>
    <w:p w:rsidR="004B32CA" w:rsidRPr="00342E71" w:rsidRDefault="004B32CA" w:rsidP="004B32CA">
      <w:pPr>
        <w:spacing w:after="0" w:line="360" w:lineRule="auto"/>
        <w:jc w:val="both"/>
        <w:rPr>
          <w:rFonts w:ascii="Times New Roman" w:eastAsia="Times New Roman" w:hAnsi="Times New Roman" w:cs="Times New Roman"/>
          <w:sz w:val="24"/>
          <w:szCs w:val="24"/>
        </w:rPr>
      </w:pPr>
    </w:p>
    <w:p w:rsidR="004B32CA" w:rsidRDefault="004B32CA" w:rsidP="004B32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1.5.2. </w:t>
      </w:r>
      <w:r w:rsidRPr="00342E71">
        <w:rPr>
          <w:rFonts w:ascii="Times New Roman" w:eastAsia="Times New Roman" w:hAnsi="Times New Roman" w:cs="Times New Roman"/>
          <w:b/>
          <w:sz w:val="24"/>
          <w:szCs w:val="24"/>
        </w:rPr>
        <w:t>Resource Constraints and Access to Finance</w:t>
      </w:r>
      <w:r>
        <w:rPr>
          <w:rFonts w:ascii="Times New Roman" w:eastAsia="Times New Roman" w:hAnsi="Times New Roman" w:cs="Times New Roman"/>
          <w:b/>
          <w:sz w:val="24"/>
          <w:szCs w:val="24"/>
        </w:rPr>
        <w:t xml:space="preserve">: </w:t>
      </w:r>
      <w:r w:rsidRPr="00342E71">
        <w:rPr>
          <w:rFonts w:ascii="Times New Roman" w:eastAsia="Times New Roman" w:hAnsi="Times New Roman" w:cs="Times New Roman"/>
          <w:sz w:val="24"/>
          <w:szCs w:val="24"/>
        </w:rPr>
        <w:t xml:space="preserve">Financial inclusion is a critical regulatory issue. Access to credit and investment for smallholder farmers improves </w:t>
      </w:r>
      <w:r>
        <w:rPr>
          <w:rFonts w:ascii="Times New Roman" w:eastAsia="Times New Roman" w:hAnsi="Times New Roman" w:cs="Times New Roman"/>
          <w:sz w:val="24"/>
          <w:szCs w:val="24"/>
        </w:rPr>
        <w:t xml:space="preserve">the </w:t>
      </w:r>
      <w:r w:rsidRPr="00342E71">
        <w:rPr>
          <w:rFonts w:ascii="Times New Roman" w:eastAsia="Times New Roman" w:hAnsi="Times New Roman" w:cs="Times New Roman"/>
          <w:sz w:val="24"/>
          <w:szCs w:val="24"/>
        </w:rPr>
        <w:t xml:space="preserve">adoption of sustainable technologies and practices. Research on financial inclusion in Delta State suggests that enhanced access to credit, market access, and value chain integration can significantly impact food security and agricultural sustainability (turn1search14). Regulatory frameworks that </w:t>
      </w:r>
      <w:r w:rsidRPr="00342E71">
        <w:rPr>
          <w:rFonts w:ascii="Times New Roman" w:eastAsia="Times New Roman" w:hAnsi="Times New Roman" w:cs="Times New Roman"/>
          <w:sz w:val="24"/>
          <w:szCs w:val="24"/>
        </w:rPr>
        <w:lastRenderedPageBreak/>
        <w:t>incentivize soft-loan schemes or credit facilities through institutions like the Bank of Agriculture can strengthen sustainability outcomes.</w:t>
      </w:r>
    </w:p>
    <w:p w:rsidR="004B32CA" w:rsidRPr="00342E71" w:rsidRDefault="004B32CA" w:rsidP="004B32CA">
      <w:pPr>
        <w:spacing w:after="0" w:line="360" w:lineRule="auto"/>
        <w:jc w:val="both"/>
        <w:rPr>
          <w:rFonts w:ascii="Times New Roman" w:eastAsia="Times New Roman" w:hAnsi="Times New Roman" w:cs="Times New Roman"/>
          <w:sz w:val="24"/>
          <w:szCs w:val="24"/>
        </w:rPr>
      </w:pPr>
    </w:p>
    <w:p w:rsidR="004B32CA" w:rsidRDefault="004B32CA" w:rsidP="004B32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1.5.3. </w:t>
      </w:r>
      <w:r w:rsidRPr="00342E71">
        <w:rPr>
          <w:rFonts w:ascii="Times New Roman" w:eastAsia="Times New Roman" w:hAnsi="Times New Roman" w:cs="Times New Roman"/>
          <w:b/>
          <w:sz w:val="24"/>
          <w:szCs w:val="24"/>
        </w:rPr>
        <w:t>Environmental and Climate Risks</w:t>
      </w:r>
      <w:r>
        <w:rPr>
          <w:rFonts w:ascii="Times New Roman" w:eastAsia="Times New Roman" w:hAnsi="Times New Roman" w:cs="Times New Roman"/>
          <w:b/>
          <w:sz w:val="24"/>
          <w:szCs w:val="24"/>
        </w:rPr>
        <w:t xml:space="preserve">: </w:t>
      </w:r>
      <w:r w:rsidRPr="00342E71">
        <w:rPr>
          <w:rFonts w:ascii="Times New Roman" w:eastAsia="Times New Roman" w:hAnsi="Times New Roman" w:cs="Times New Roman"/>
          <w:sz w:val="24"/>
          <w:szCs w:val="24"/>
        </w:rPr>
        <w:t>Environmental degradation and climate change present regulatory challenges. Soil degradation and erratic weather patterns negatively affect farming productivity. Although government policies increasingly reference climate-smart agriculture and resilience practices, adoption remains limited due to awareness and capacity gaps (turn0search8). Regulatory frameworks need to integrate climate risk mitigation and adaptive practices more deeply into agricultural programs.</w:t>
      </w:r>
    </w:p>
    <w:p w:rsidR="004B32CA" w:rsidRPr="00342E71" w:rsidRDefault="004B32CA" w:rsidP="004B32CA">
      <w:pPr>
        <w:spacing w:after="0" w:line="360" w:lineRule="auto"/>
        <w:jc w:val="both"/>
        <w:rPr>
          <w:rFonts w:ascii="Times New Roman" w:eastAsia="Times New Roman" w:hAnsi="Times New Roman" w:cs="Times New Roman"/>
          <w:sz w:val="24"/>
          <w:szCs w:val="24"/>
        </w:rPr>
      </w:pPr>
    </w:p>
    <w:p w:rsidR="004B32CA" w:rsidRDefault="004B32CA" w:rsidP="004B32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1.5.4. </w:t>
      </w:r>
      <w:r w:rsidRPr="00342E71">
        <w:rPr>
          <w:rFonts w:ascii="Times New Roman" w:eastAsia="Times New Roman" w:hAnsi="Times New Roman" w:cs="Times New Roman"/>
          <w:b/>
          <w:sz w:val="24"/>
          <w:szCs w:val="24"/>
        </w:rPr>
        <w:t>Institutional Coordination and Enforcement</w:t>
      </w:r>
      <w:r>
        <w:rPr>
          <w:rFonts w:ascii="Times New Roman" w:eastAsia="Times New Roman" w:hAnsi="Times New Roman" w:cs="Times New Roman"/>
          <w:b/>
          <w:sz w:val="24"/>
          <w:szCs w:val="24"/>
        </w:rPr>
        <w:t xml:space="preserve">: </w:t>
      </w:r>
      <w:r w:rsidRPr="00342E71">
        <w:rPr>
          <w:rFonts w:ascii="Times New Roman" w:eastAsia="Times New Roman" w:hAnsi="Times New Roman" w:cs="Times New Roman"/>
          <w:sz w:val="24"/>
          <w:szCs w:val="24"/>
        </w:rPr>
        <w:t>Effective governance for sustainable agriculture also depends on institutional coherence across ministries of agriculture, environment, and rural development. National institutions like the National Council on Climate Change (turn1search32) play roles in aligning environmental andagricultural policies. Yet, coordination challenges often undercut regulatory effectiveness at the state level.</w:t>
      </w:r>
    </w:p>
    <w:p w:rsidR="004B32CA" w:rsidRPr="00342E71" w:rsidRDefault="004B32CA" w:rsidP="004B32CA">
      <w:pPr>
        <w:spacing w:after="0" w:line="360" w:lineRule="auto"/>
        <w:jc w:val="both"/>
        <w:rPr>
          <w:rFonts w:ascii="Times New Roman" w:eastAsia="Times New Roman" w:hAnsi="Times New Roman" w:cs="Times New Roman"/>
          <w:sz w:val="24"/>
          <w:szCs w:val="24"/>
        </w:rPr>
      </w:pPr>
    </w:p>
    <w:p w:rsidR="004B32CA" w:rsidRPr="00342E71" w:rsidRDefault="004B32CA" w:rsidP="004B32CA">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Pr="00342E71">
        <w:rPr>
          <w:rFonts w:ascii="Times New Roman" w:eastAsia="Times New Roman" w:hAnsi="Times New Roman" w:cs="Times New Roman"/>
          <w:b/>
          <w:sz w:val="24"/>
          <w:szCs w:val="24"/>
        </w:rPr>
        <w:t>Theoretical Perspectives on Regulation and Sustainability</w:t>
      </w:r>
    </w:p>
    <w:p w:rsidR="004B32CA" w:rsidRPr="00342E71" w:rsidRDefault="004B32CA" w:rsidP="004B32CA">
      <w:pPr>
        <w:spacing w:after="0" w:line="360" w:lineRule="auto"/>
        <w:jc w:val="both"/>
        <w:rPr>
          <w:rFonts w:ascii="Times New Roman" w:eastAsia="Times New Roman" w:hAnsi="Times New Roman" w:cs="Times New Roman"/>
          <w:sz w:val="24"/>
          <w:szCs w:val="24"/>
        </w:rPr>
      </w:pPr>
      <w:r w:rsidRPr="00342E71">
        <w:rPr>
          <w:rFonts w:ascii="Times New Roman" w:eastAsia="Times New Roman" w:hAnsi="Times New Roman" w:cs="Times New Roman"/>
          <w:sz w:val="24"/>
          <w:szCs w:val="24"/>
        </w:rPr>
        <w:t>The literature on agricultural governance underscores the interplay between regulation and sustainable outcomes. Theoretical approaches emphasize that regulation should not merely focus on productivity but must integrate environmental protection and social equity to achieve sustainability. Studies examining the status of agricultural policies in Nigeria argue for integrating organic farming frameworks and global sustainability standards into r</w:t>
      </w:r>
      <w:r>
        <w:rPr>
          <w:rFonts w:ascii="Times New Roman" w:eastAsia="Times New Roman" w:hAnsi="Times New Roman" w:cs="Times New Roman"/>
          <w:sz w:val="24"/>
          <w:szCs w:val="24"/>
        </w:rPr>
        <w:t>egulatory agendas</w:t>
      </w:r>
      <w:r w:rsidRPr="00342E71">
        <w:rPr>
          <w:rFonts w:ascii="Times New Roman" w:eastAsia="Times New Roman" w:hAnsi="Times New Roman" w:cs="Times New Roman"/>
          <w:sz w:val="24"/>
          <w:szCs w:val="24"/>
        </w:rPr>
        <w:t>. This suggests a shift from purely conventional, yield-oriented regulation to holistic frameworks that incorporate ecological safeguards and market mechanisms for sustainable practices.</w:t>
      </w:r>
    </w:p>
    <w:p w:rsidR="004B32CA" w:rsidRDefault="004B32CA" w:rsidP="004B32CA">
      <w:pPr>
        <w:spacing w:after="0" w:line="360" w:lineRule="auto"/>
        <w:jc w:val="both"/>
        <w:rPr>
          <w:rFonts w:ascii="Times New Roman" w:eastAsia="Times New Roman" w:hAnsi="Times New Roman" w:cs="Times New Roman"/>
          <w:sz w:val="24"/>
          <w:szCs w:val="24"/>
        </w:rPr>
      </w:pPr>
      <w:r w:rsidRPr="00342E71">
        <w:rPr>
          <w:rFonts w:ascii="Times New Roman" w:eastAsia="Times New Roman" w:hAnsi="Times New Roman" w:cs="Times New Roman"/>
          <w:sz w:val="24"/>
          <w:szCs w:val="24"/>
        </w:rPr>
        <w:t>Further, broader scientific analyses of sustainable agriculture in Nigeria emphasize the need for coordinated, multi-level regulatory action to address food security, poverty, and environmenta</w:t>
      </w:r>
      <w:r>
        <w:rPr>
          <w:rFonts w:ascii="Times New Roman" w:eastAsia="Times New Roman" w:hAnsi="Times New Roman" w:cs="Times New Roman"/>
          <w:sz w:val="24"/>
          <w:szCs w:val="24"/>
        </w:rPr>
        <w:t>l sustainability.</w:t>
      </w:r>
      <w:r w:rsidRPr="00342E71">
        <w:rPr>
          <w:rFonts w:ascii="Times New Roman" w:eastAsia="Times New Roman" w:hAnsi="Times New Roman" w:cs="Times New Roman"/>
          <w:sz w:val="24"/>
          <w:szCs w:val="24"/>
        </w:rPr>
        <w:t xml:space="preserve"> These frameworks align with the Sustainable Development Goals (SDGs), specifically SDG-2 (Zero Hunger) and SDG-12 (Responsible Consumption and Production).</w:t>
      </w:r>
    </w:p>
    <w:p w:rsidR="004B32CA" w:rsidRPr="00342E71" w:rsidRDefault="004B32CA" w:rsidP="004B32CA">
      <w:pPr>
        <w:spacing w:after="0" w:line="360" w:lineRule="auto"/>
        <w:jc w:val="both"/>
        <w:rPr>
          <w:rFonts w:ascii="Times New Roman" w:eastAsia="Times New Roman" w:hAnsi="Times New Roman" w:cs="Times New Roman"/>
          <w:sz w:val="24"/>
          <w:szCs w:val="24"/>
        </w:rPr>
      </w:pPr>
    </w:p>
    <w:p w:rsidR="004B32CA" w:rsidRPr="00342E71" w:rsidRDefault="004B32CA" w:rsidP="004B32CA">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sidRPr="00342E71">
        <w:rPr>
          <w:rFonts w:ascii="Times New Roman" w:eastAsia="Times New Roman" w:hAnsi="Times New Roman" w:cs="Times New Roman"/>
          <w:b/>
          <w:sz w:val="24"/>
          <w:szCs w:val="24"/>
        </w:rPr>
        <w:t>Regulatory Impact in Practice</w:t>
      </w:r>
    </w:p>
    <w:p w:rsidR="004B32CA" w:rsidRPr="00342E71" w:rsidRDefault="004B32CA" w:rsidP="004B32CA">
      <w:pPr>
        <w:spacing w:after="0" w:line="360" w:lineRule="auto"/>
        <w:jc w:val="both"/>
        <w:rPr>
          <w:rFonts w:ascii="Times New Roman" w:eastAsia="Times New Roman" w:hAnsi="Times New Roman" w:cs="Times New Roman"/>
          <w:sz w:val="24"/>
          <w:szCs w:val="24"/>
        </w:rPr>
      </w:pPr>
      <w:r w:rsidRPr="00342E71">
        <w:rPr>
          <w:rFonts w:ascii="Times New Roman" w:eastAsia="Times New Roman" w:hAnsi="Times New Roman" w:cs="Times New Roman"/>
          <w:sz w:val="24"/>
          <w:szCs w:val="24"/>
        </w:rPr>
        <w:lastRenderedPageBreak/>
        <w:t>Overall, the literature indicates that government regulation in Nigeria and Delta State has both positive and limiting effects on sustainable agriculture:</w:t>
      </w:r>
    </w:p>
    <w:p w:rsidR="004B32CA" w:rsidRPr="00342E71" w:rsidRDefault="004B32CA" w:rsidP="004B32CA">
      <w:pPr>
        <w:spacing w:after="0" w:line="360" w:lineRule="auto"/>
        <w:jc w:val="both"/>
        <w:rPr>
          <w:rFonts w:ascii="Times New Roman" w:eastAsia="Times New Roman" w:hAnsi="Times New Roman" w:cs="Times New Roman"/>
          <w:sz w:val="24"/>
          <w:szCs w:val="24"/>
        </w:rPr>
      </w:pPr>
      <w:r w:rsidRPr="00342E71">
        <w:rPr>
          <w:rFonts w:ascii="Times New Roman" w:eastAsia="Times New Roman" w:hAnsi="Times New Roman" w:cs="Times New Roman"/>
          <w:sz w:val="24"/>
          <w:szCs w:val="24"/>
        </w:rPr>
        <w:t>Positive impacts include formal policy frameworks, investment in value chains, extension services, and targeted programmes that enhance productivity, food security, and market integration. State-specific regulations, such as Delta’s agricultural policy and greenhouse initiatives, are examples where regulatory intervention opens opportunities for sustainable practices. There is also evidence that regulatory support through input disbursement and infrastructure investments can empower farmers to increase production sustainably.</w:t>
      </w:r>
    </w:p>
    <w:p w:rsidR="004B32CA" w:rsidRPr="00342E71" w:rsidRDefault="004B32CA" w:rsidP="004B32CA">
      <w:pPr>
        <w:spacing w:after="0" w:line="360" w:lineRule="auto"/>
        <w:jc w:val="both"/>
        <w:rPr>
          <w:rFonts w:ascii="Times New Roman" w:eastAsia="Times New Roman" w:hAnsi="Times New Roman" w:cs="Times New Roman"/>
          <w:sz w:val="24"/>
          <w:szCs w:val="24"/>
        </w:rPr>
      </w:pPr>
      <w:r w:rsidRPr="00342E71">
        <w:rPr>
          <w:rFonts w:ascii="Times New Roman" w:eastAsia="Times New Roman" w:hAnsi="Times New Roman" w:cs="Times New Roman"/>
          <w:sz w:val="24"/>
          <w:szCs w:val="24"/>
        </w:rPr>
        <w:t>Limitations revolve around implementation gaps, low adoption rates of sustainable practices (e.g., climate-smart agriculture), and institutional weaknesses. Policy inconsistency, financial barriers, and environmental challenges continue to blunt the full sustainability potential of regulatory frameworks.</w:t>
      </w:r>
    </w:p>
    <w:p w:rsidR="004B32CA" w:rsidRDefault="004B32CA" w:rsidP="004B32CA">
      <w:pPr>
        <w:spacing w:after="0" w:line="360" w:lineRule="auto"/>
        <w:jc w:val="both"/>
        <w:rPr>
          <w:rFonts w:ascii="Times New Roman" w:eastAsia="Times New Roman" w:hAnsi="Times New Roman" w:cs="Times New Roman"/>
          <w:sz w:val="24"/>
          <w:szCs w:val="24"/>
        </w:rPr>
      </w:pPr>
      <w:r w:rsidRPr="00342E71">
        <w:rPr>
          <w:rFonts w:ascii="Times New Roman" w:eastAsia="Times New Roman" w:hAnsi="Times New Roman" w:cs="Times New Roman"/>
          <w:sz w:val="24"/>
          <w:szCs w:val="24"/>
        </w:rPr>
        <w:t>Thus, sustainable agriculture regulation in Delta State and Nigeria presents a mixed picture: while enabling frameworks exist, their impact on sustainable practice adoption is contingent on improved policy implementation, stronger institutional support, financial inclusion, and integration of climate resilience.</w:t>
      </w:r>
    </w:p>
    <w:p w:rsidR="004B32CA" w:rsidRPr="00342E71" w:rsidRDefault="004B32CA" w:rsidP="004B32CA">
      <w:pPr>
        <w:spacing w:after="0" w:line="360" w:lineRule="auto"/>
        <w:jc w:val="both"/>
        <w:rPr>
          <w:rFonts w:ascii="Times New Roman" w:eastAsia="Times New Roman" w:hAnsi="Times New Roman" w:cs="Times New Roman"/>
          <w:sz w:val="24"/>
          <w:szCs w:val="24"/>
        </w:rPr>
      </w:pPr>
    </w:p>
    <w:p w:rsidR="004B32CA" w:rsidRPr="00342E71" w:rsidRDefault="004B32CA" w:rsidP="004B32CA">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 </w:t>
      </w:r>
      <w:r w:rsidRPr="00342E71">
        <w:rPr>
          <w:rFonts w:ascii="Times New Roman" w:eastAsia="Times New Roman" w:hAnsi="Times New Roman" w:cs="Times New Roman"/>
          <w:b/>
          <w:sz w:val="24"/>
          <w:szCs w:val="24"/>
        </w:rPr>
        <w:t>Policy Implications</w:t>
      </w:r>
    </w:p>
    <w:p w:rsidR="004B32CA" w:rsidRPr="00342E71" w:rsidRDefault="004B32CA" w:rsidP="004B32CA">
      <w:pPr>
        <w:spacing w:after="0" w:line="360" w:lineRule="auto"/>
        <w:jc w:val="both"/>
        <w:rPr>
          <w:rFonts w:ascii="Times New Roman" w:eastAsia="Times New Roman" w:hAnsi="Times New Roman" w:cs="Times New Roman"/>
          <w:sz w:val="24"/>
          <w:szCs w:val="24"/>
        </w:rPr>
      </w:pPr>
      <w:r w:rsidRPr="00342E71">
        <w:rPr>
          <w:rFonts w:ascii="Times New Roman" w:eastAsia="Times New Roman" w:hAnsi="Times New Roman" w:cs="Times New Roman"/>
          <w:sz w:val="24"/>
          <w:szCs w:val="24"/>
        </w:rPr>
        <w:t>Government regulation significantly shapes the trajectory of sustainable agricultural farming in Nigeria, particularly in Delta State. Regulatory instruments such as tailored policies, extension services, strategic investments, and input support have enhanced productivity and food security, demonstrating potential pathways toward sustainability. However, persistent implementation challenges underscore the need for:Institutional Capacity Building for stronger enforcement and continuity of agricultural regulations.</w:t>
      </w:r>
      <w:r w:rsidR="00134514">
        <w:rPr>
          <w:rFonts w:ascii="Times New Roman" w:eastAsia="Times New Roman" w:hAnsi="Times New Roman" w:cs="Times New Roman"/>
          <w:sz w:val="24"/>
          <w:szCs w:val="24"/>
        </w:rPr>
        <w:t xml:space="preserve"> </w:t>
      </w:r>
      <w:r w:rsidRPr="00342E71">
        <w:rPr>
          <w:rFonts w:ascii="Times New Roman" w:eastAsia="Times New Roman" w:hAnsi="Times New Roman" w:cs="Times New Roman"/>
          <w:sz w:val="24"/>
          <w:szCs w:val="24"/>
        </w:rPr>
        <w:t>Enhanced Financial Mechanisms to improve access to credit and incentives for sustainable technology adoption.</w:t>
      </w:r>
      <w:r w:rsidR="00134514">
        <w:rPr>
          <w:rFonts w:ascii="Times New Roman" w:eastAsia="Times New Roman" w:hAnsi="Times New Roman" w:cs="Times New Roman"/>
          <w:sz w:val="24"/>
          <w:szCs w:val="24"/>
        </w:rPr>
        <w:t xml:space="preserve"> </w:t>
      </w:r>
      <w:r w:rsidRPr="00342E71">
        <w:rPr>
          <w:rFonts w:ascii="Times New Roman" w:eastAsia="Times New Roman" w:hAnsi="Times New Roman" w:cs="Times New Roman"/>
          <w:sz w:val="24"/>
          <w:szCs w:val="24"/>
        </w:rPr>
        <w:t>Integration of Climate-Smart and Organic Agriculture Standards into regulatory frameworks to foster long-term sustainability.</w:t>
      </w:r>
    </w:p>
    <w:p w:rsidR="004B32CA" w:rsidRPr="00342E71" w:rsidRDefault="004B32CA" w:rsidP="004B32CA">
      <w:pPr>
        <w:spacing w:after="0" w:line="360" w:lineRule="auto"/>
        <w:jc w:val="both"/>
        <w:rPr>
          <w:rFonts w:ascii="Times New Roman" w:eastAsia="Times New Roman" w:hAnsi="Times New Roman" w:cs="Times New Roman"/>
          <w:sz w:val="24"/>
          <w:szCs w:val="24"/>
        </w:rPr>
      </w:pPr>
      <w:r w:rsidRPr="00342E71">
        <w:rPr>
          <w:rFonts w:ascii="Times New Roman" w:eastAsia="Times New Roman" w:hAnsi="Times New Roman" w:cs="Times New Roman"/>
          <w:sz w:val="24"/>
          <w:szCs w:val="24"/>
        </w:rPr>
        <w:t>Multi-Level Policy Coordination aligning federal and state policies with environmental, economic, and social goals.</w:t>
      </w:r>
      <w:r w:rsidR="00134514">
        <w:rPr>
          <w:rFonts w:ascii="Times New Roman" w:eastAsia="Times New Roman" w:hAnsi="Times New Roman" w:cs="Times New Roman"/>
          <w:sz w:val="24"/>
          <w:szCs w:val="24"/>
        </w:rPr>
        <w:t xml:space="preserve"> </w:t>
      </w:r>
      <w:r w:rsidRPr="00342E71">
        <w:rPr>
          <w:rFonts w:ascii="Times New Roman" w:eastAsia="Times New Roman" w:hAnsi="Times New Roman" w:cs="Times New Roman"/>
          <w:sz w:val="24"/>
          <w:szCs w:val="24"/>
        </w:rPr>
        <w:t>By strengthening regulatory effectiveness and aligning interventions with sustainability principles, Nigeria — and Delta State specifically — could achieve a more resilient and equitable agricultural system.</w:t>
      </w:r>
    </w:p>
    <w:p w:rsidR="004B32CA" w:rsidRDefault="004B32CA" w:rsidP="004B32CA">
      <w:pPr>
        <w:spacing w:after="0" w:line="360" w:lineRule="auto"/>
        <w:jc w:val="both"/>
        <w:rPr>
          <w:rFonts w:ascii="Times New Roman" w:eastAsia="Times New Roman" w:hAnsi="Times New Roman" w:cs="Times New Roman"/>
          <w:sz w:val="24"/>
          <w:szCs w:val="24"/>
        </w:rPr>
      </w:pPr>
    </w:p>
    <w:p w:rsidR="004B32CA" w:rsidRPr="004D173D" w:rsidRDefault="004B32CA" w:rsidP="004B32CA">
      <w:pPr>
        <w:spacing w:after="0" w:line="360" w:lineRule="auto"/>
        <w:rPr>
          <w:rFonts w:ascii="Times New Roman" w:eastAsia="Times New Roman" w:hAnsi="Times New Roman" w:cs="Times New Roman"/>
          <w:b/>
          <w:sz w:val="24"/>
          <w:szCs w:val="24"/>
        </w:rPr>
      </w:pPr>
      <w:r w:rsidRPr="004D173D">
        <w:rPr>
          <w:rFonts w:ascii="Times New Roman" w:eastAsia="Times New Roman" w:hAnsi="Times New Roman" w:cs="Times New Roman"/>
          <w:b/>
          <w:sz w:val="24"/>
          <w:szCs w:val="24"/>
        </w:rPr>
        <w:lastRenderedPageBreak/>
        <w:t>2. MATERIALS AND METHODS</w:t>
      </w:r>
    </w:p>
    <w:p w:rsidR="004B32CA" w:rsidRPr="004D173D" w:rsidRDefault="004B32CA" w:rsidP="004B32CA">
      <w:pPr>
        <w:spacing w:after="0" w:line="360" w:lineRule="auto"/>
        <w:rPr>
          <w:rFonts w:ascii="Times New Roman" w:eastAsia="Times New Roman" w:hAnsi="Times New Roman" w:cs="Times New Roman"/>
          <w:b/>
          <w:sz w:val="24"/>
          <w:szCs w:val="24"/>
        </w:rPr>
      </w:pPr>
      <w:r w:rsidRPr="004D173D">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w:t>
      </w:r>
      <w:r w:rsidRPr="004D173D">
        <w:rPr>
          <w:rFonts w:ascii="Times New Roman" w:eastAsia="Times New Roman" w:hAnsi="Times New Roman" w:cs="Times New Roman"/>
          <w:b/>
          <w:sz w:val="24"/>
          <w:szCs w:val="24"/>
        </w:rPr>
        <w:t xml:space="preserve"> Research Design</w:t>
      </w:r>
    </w:p>
    <w:p w:rsidR="004B32CA"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A mixed-method research design was adopted, integrating quantitative and qualitative approaches. This design enabled a comprehensive assessment of farmers’ perceptions, levels of awareness, regulatory effectiveness, and implementation challenges while incorporating institutional perspectives.</w:t>
      </w:r>
    </w:p>
    <w:p w:rsidR="004B32CA" w:rsidRDefault="004B32CA" w:rsidP="004B32CA">
      <w:pPr>
        <w:spacing w:after="0" w:line="360" w:lineRule="auto"/>
        <w:rPr>
          <w:rFonts w:ascii="Times New Roman" w:eastAsia="Times New Roman" w:hAnsi="Times New Roman" w:cs="Times New Roman"/>
          <w:sz w:val="24"/>
          <w:szCs w:val="24"/>
        </w:rPr>
      </w:pPr>
    </w:p>
    <w:p w:rsidR="004B32CA" w:rsidRPr="004D173D" w:rsidRDefault="004B32CA" w:rsidP="004B32CA">
      <w:pPr>
        <w:spacing w:after="0" w:line="360" w:lineRule="auto"/>
        <w:rPr>
          <w:rFonts w:ascii="Times New Roman" w:eastAsia="Times New Roman" w:hAnsi="Times New Roman" w:cs="Times New Roman"/>
          <w:b/>
          <w:sz w:val="24"/>
          <w:szCs w:val="24"/>
        </w:rPr>
      </w:pPr>
      <w:r w:rsidRPr="004D173D">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w:t>
      </w:r>
      <w:r w:rsidRPr="004D173D">
        <w:rPr>
          <w:rFonts w:ascii="Times New Roman" w:eastAsia="Times New Roman" w:hAnsi="Times New Roman" w:cs="Times New Roman"/>
          <w:b/>
          <w:sz w:val="24"/>
          <w:szCs w:val="24"/>
        </w:rPr>
        <w:t xml:space="preserve"> Study Area</w:t>
      </w:r>
    </w:p>
    <w:p w:rsidR="004B32CA"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The study was conducted in Delta State, located in the South-South geopolitical zone of Nigeria</w:t>
      </w:r>
      <w:r>
        <w:rPr>
          <w:rFonts w:ascii="Times New Roman" w:eastAsia="Times New Roman" w:hAnsi="Times New Roman" w:cs="Times New Roman"/>
          <w:sz w:val="24"/>
          <w:szCs w:val="24"/>
        </w:rPr>
        <w:t xml:space="preserve"> (Fig. 1)</w:t>
      </w:r>
      <w:r w:rsidRPr="004D173D">
        <w:rPr>
          <w:rFonts w:ascii="Times New Roman" w:eastAsia="Times New Roman" w:hAnsi="Times New Roman" w:cs="Times New Roman"/>
          <w:sz w:val="24"/>
          <w:szCs w:val="24"/>
        </w:rPr>
        <w:t>. Delta State lies between latitudes 5°00′ and 6°30′ North and longitudes 5°00′ and 6°45′ East. The state consists of diverse agro-ecological zones, including mangrove swamps, freshwater wetlands, and rainforest regions, making it suitable for crop farming, livestock production, fishing, and aquaculture.Delta State is characterized by intensive smallholder farming alongside oil exploration activities. Environmental challenges such as flooding, oil pollution, soil erosion, and deforestation significantly affect agricultural sustainability.</w:t>
      </w:r>
    </w:p>
    <w:p w:rsidR="004B32CA" w:rsidRDefault="004B32CA" w:rsidP="004B32CA">
      <w:pPr>
        <w:spacing w:after="0" w:line="360" w:lineRule="auto"/>
        <w:jc w:val="both"/>
        <w:rPr>
          <w:rFonts w:ascii="Times New Roman" w:eastAsia="Times New Roman" w:hAnsi="Times New Roman" w:cs="Times New Roman"/>
          <w:sz w:val="24"/>
          <w:szCs w:val="24"/>
        </w:rPr>
      </w:pPr>
    </w:p>
    <w:p w:rsidR="004B32CA" w:rsidRDefault="004B32CA" w:rsidP="004B32CA">
      <w:pPr>
        <w:spacing w:after="0" w:line="360" w:lineRule="auto"/>
        <w:jc w:val="both"/>
        <w:rPr>
          <w:rFonts w:ascii="Times New Roman" w:eastAsia="Times New Roman" w:hAnsi="Times New Roman" w:cs="Times New Roman"/>
          <w:sz w:val="24"/>
          <w:szCs w:val="24"/>
        </w:rPr>
      </w:pPr>
      <w:r w:rsidRPr="004B32CA">
        <w:rPr>
          <w:rFonts w:ascii="Times New Roman" w:eastAsia="Times New Roman" w:hAnsi="Times New Roman" w:cs="Times New Roman"/>
          <w:sz w:val="24"/>
          <w:szCs w:val="24"/>
        </w:rPr>
        <w:drawing>
          <wp:inline distT="0" distB="0" distL="0" distR="0">
            <wp:extent cx="4698365" cy="3808095"/>
            <wp:effectExtent l="19050" t="0" r="6985" b="0"/>
            <wp:docPr id="9" name="Picture 1" descr="C:\Users\USER\Downloads\1770102119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770102119982.jpg"/>
                    <pic:cNvPicPr>
                      <a:picLocks noChangeAspect="1" noChangeArrowheads="1"/>
                    </pic:cNvPicPr>
                  </pic:nvPicPr>
                  <pic:blipFill>
                    <a:blip r:embed="rId9"/>
                    <a:srcRect/>
                    <a:stretch>
                      <a:fillRect/>
                    </a:stretch>
                  </pic:blipFill>
                  <pic:spPr bwMode="auto">
                    <a:xfrm>
                      <a:off x="0" y="0"/>
                      <a:ext cx="4698365" cy="3808095"/>
                    </a:xfrm>
                    <a:prstGeom prst="rect">
                      <a:avLst/>
                    </a:prstGeom>
                    <a:noFill/>
                    <a:ln w="9525">
                      <a:noFill/>
                      <a:miter lim="800000"/>
                      <a:headEnd/>
                      <a:tailEnd/>
                    </a:ln>
                  </pic:spPr>
                </pic:pic>
              </a:graphicData>
            </a:graphic>
          </wp:inline>
        </w:drawing>
      </w:r>
    </w:p>
    <w:p w:rsidR="004B32CA" w:rsidRDefault="004B32CA" w:rsidP="004B32CA">
      <w:pPr>
        <w:spacing w:after="0" w:line="360" w:lineRule="auto"/>
        <w:jc w:val="both"/>
        <w:rPr>
          <w:rFonts w:ascii="Times New Roman" w:eastAsia="Times New Roman" w:hAnsi="Times New Roman" w:cs="Times New Roman"/>
          <w:b/>
          <w:sz w:val="32"/>
          <w:szCs w:val="32"/>
        </w:rPr>
      </w:pPr>
      <w:r w:rsidRPr="004D173D">
        <w:rPr>
          <w:rFonts w:ascii="Times New Roman" w:eastAsia="Times New Roman" w:hAnsi="Times New Roman" w:cs="Times New Roman"/>
          <w:b/>
          <w:sz w:val="24"/>
          <w:szCs w:val="24"/>
        </w:rPr>
        <w:lastRenderedPageBreak/>
        <w:t>Fig</w:t>
      </w:r>
      <w:r>
        <w:rPr>
          <w:rFonts w:ascii="Times New Roman" w:eastAsia="Times New Roman" w:hAnsi="Times New Roman" w:cs="Times New Roman"/>
          <w:b/>
          <w:sz w:val="24"/>
          <w:szCs w:val="24"/>
        </w:rPr>
        <w:t xml:space="preserve">. </w:t>
      </w:r>
      <w:r w:rsidRPr="004D173D">
        <w:rPr>
          <w:rFonts w:ascii="Times New Roman" w:eastAsia="Times New Roman" w:hAnsi="Times New Roman" w:cs="Times New Roman"/>
          <w:b/>
          <w:sz w:val="24"/>
          <w:szCs w:val="24"/>
        </w:rPr>
        <w:t xml:space="preserve"> 1</w:t>
      </w:r>
      <w:r>
        <w:rPr>
          <w:rFonts w:ascii="Times New Roman" w:eastAsia="Times New Roman" w:hAnsi="Times New Roman" w:cs="Times New Roman"/>
          <w:b/>
          <w:sz w:val="24"/>
          <w:szCs w:val="24"/>
        </w:rPr>
        <w:t>:</w:t>
      </w:r>
      <w:r w:rsidRPr="005C44FB">
        <w:rPr>
          <w:rFonts w:ascii="Times New Roman" w:eastAsia="Times New Roman" w:hAnsi="Times New Roman" w:cs="Times New Roman"/>
          <w:bCs/>
          <w:sz w:val="24"/>
          <w:szCs w:val="24"/>
        </w:rPr>
        <w:t>Map of  Delta State Showing the 25 local Government Areas</w:t>
      </w:r>
      <w:r>
        <w:rPr>
          <w:rFonts w:ascii="Times New Roman" w:eastAsia="Times New Roman" w:hAnsi="Times New Roman" w:cs="Times New Roman"/>
          <w:sz w:val="24"/>
          <w:szCs w:val="24"/>
        </w:rPr>
        <w:t>(</w:t>
      </w:r>
      <w:r w:rsidRPr="004D173D">
        <w:rPr>
          <w:rFonts w:ascii="Times New Roman" w:eastAsia="Times New Roman" w:hAnsi="Times New Roman" w:cs="Times New Roman"/>
          <w:sz w:val="24"/>
          <w:szCs w:val="24"/>
        </w:rPr>
        <w:t>Oshimili South, Ughelli North, Warri South, Sapel</w:t>
      </w:r>
      <w:r>
        <w:rPr>
          <w:rFonts w:ascii="Times New Roman" w:eastAsia="Times New Roman" w:hAnsi="Times New Roman" w:cs="Times New Roman"/>
          <w:sz w:val="24"/>
          <w:szCs w:val="24"/>
        </w:rPr>
        <w:t>e, Isoko North, and Ndokwa East were used for the study</w:t>
      </w:r>
      <w:r w:rsidRPr="004D173D">
        <w:rPr>
          <w:rFonts w:ascii="Times New Roman" w:eastAsia="Times New Roman" w:hAnsi="Times New Roman" w:cs="Times New Roman"/>
          <w:sz w:val="24"/>
          <w:szCs w:val="24"/>
        </w:rPr>
        <w:t>)</w:t>
      </w:r>
      <w:r w:rsidRPr="005C44FB">
        <w:rPr>
          <w:rFonts w:ascii="Times New Roman" w:eastAsia="Times New Roman" w:hAnsi="Times New Roman" w:cs="Times New Roman"/>
          <w:bCs/>
          <w:sz w:val="24"/>
          <w:szCs w:val="24"/>
        </w:rPr>
        <w:t>.</w:t>
      </w:r>
      <w:r w:rsidRPr="00DC148F">
        <w:rPr>
          <w:rFonts w:ascii="Times New Roman" w:eastAsia="Times New Roman" w:hAnsi="Times New Roman" w:cs="Times New Roman"/>
          <w:b/>
          <w:sz w:val="32"/>
          <w:szCs w:val="32"/>
        </w:rPr>
        <w:t xml:space="preserve"> </w:t>
      </w:r>
    </w:p>
    <w:p w:rsidR="004B32CA" w:rsidRPr="004B32CA" w:rsidRDefault="004B32CA" w:rsidP="004B32CA">
      <w:pPr>
        <w:spacing w:after="0" w:line="360" w:lineRule="auto"/>
        <w:jc w:val="both"/>
        <w:rPr>
          <w:rFonts w:ascii="Times New Roman" w:eastAsia="Times New Roman" w:hAnsi="Times New Roman" w:cs="Times New Roman"/>
          <w:sz w:val="24"/>
          <w:szCs w:val="24"/>
        </w:rPr>
      </w:pPr>
    </w:p>
    <w:p w:rsidR="004B32CA" w:rsidRPr="004D173D" w:rsidRDefault="004B32CA" w:rsidP="004B32CA">
      <w:pPr>
        <w:spacing w:after="0" w:line="360" w:lineRule="auto"/>
        <w:rPr>
          <w:rFonts w:ascii="Times New Roman" w:eastAsia="Times New Roman" w:hAnsi="Times New Roman" w:cs="Times New Roman"/>
          <w:b/>
          <w:sz w:val="24"/>
          <w:szCs w:val="24"/>
        </w:rPr>
      </w:pPr>
      <w:r w:rsidRPr="004D173D">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w:t>
      </w:r>
      <w:r w:rsidRPr="004D173D">
        <w:rPr>
          <w:rFonts w:ascii="Times New Roman" w:eastAsia="Times New Roman" w:hAnsi="Times New Roman" w:cs="Times New Roman"/>
          <w:b/>
          <w:sz w:val="24"/>
          <w:szCs w:val="24"/>
        </w:rPr>
        <w:t xml:space="preserve"> Population and Sampling</w:t>
      </w:r>
    </w:p>
    <w:p w:rsidR="004B32CA" w:rsidRPr="004D173D" w:rsidRDefault="004B32CA" w:rsidP="004B32CA">
      <w:pPr>
        <w:spacing w:after="0" w:line="360" w:lineRule="auto"/>
        <w:ind w:firstLine="720"/>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The target population consisted of registered farmers across six LGAs: Oshimili South, Ughelli North, Warri South, Sapele, Isoko North, and Ndokwa East. A multi-stage sampling technique was employed involving the selection of LGAs, farming communities, and individual farmers.</w:t>
      </w:r>
    </w:p>
    <w:p w:rsidR="004B32CA" w:rsidRPr="004D173D"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Sample size: 300 farmers</w:t>
      </w:r>
    </w:p>
    <w:p w:rsidR="004B32CA"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Key informants: Five officials from the Delta State Ministries of Agriculture and Environment were purposively selected.</w:t>
      </w:r>
    </w:p>
    <w:p w:rsidR="004B32CA" w:rsidRPr="004D173D" w:rsidRDefault="004B32CA" w:rsidP="004B32CA">
      <w:pPr>
        <w:spacing w:after="0" w:line="360" w:lineRule="auto"/>
        <w:jc w:val="both"/>
        <w:rPr>
          <w:rFonts w:ascii="Times New Roman" w:eastAsia="Times New Roman" w:hAnsi="Times New Roman" w:cs="Times New Roman"/>
          <w:sz w:val="24"/>
          <w:szCs w:val="24"/>
        </w:rPr>
      </w:pPr>
    </w:p>
    <w:p w:rsidR="004B32CA" w:rsidRPr="004D173D" w:rsidRDefault="004B32CA" w:rsidP="004B32CA">
      <w:pPr>
        <w:spacing w:after="0" w:line="360" w:lineRule="auto"/>
        <w:rPr>
          <w:rFonts w:ascii="Times New Roman" w:eastAsia="Times New Roman" w:hAnsi="Times New Roman" w:cs="Times New Roman"/>
          <w:b/>
          <w:sz w:val="24"/>
          <w:szCs w:val="24"/>
        </w:rPr>
      </w:pPr>
      <w:r w:rsidRPr="004D173D">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w:t>
      </w:r>
      <w:r w:rsidRPr="004D173D">
        <w:rPr>
          <w:rFonts w:ascii="Times New Roman" w:eastAsia="Times New Roman" w:hAnsi="Times New Roman" w:cs="Times New Roman"/>
          <w:b/>
          <w:sz w:val="24"/>
          <w:szCs w:val="24"/>
        </w:rPr>
        <w:t xml:space="preserve"> Data Collection</w:t>
      </w:r>
    </w:p>
    <w:p w:rsidR="004B32CA"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Primary data were collected using structured questionnaires designed to assess farmers’ awareness of government regulations, compliance levels, and perceived impacts on sustainable farming practices. Key informant interviews explored policy implementation processes, institutional capacity, and regulatory challenges. Secondary data were obtained from government policy documents, reports, and relevant scholarly literature</w:t>
      </w:r>
      <w:r>
        <w:rPr>
          <w:rFonts w:ascii="Times New Roman" w:eastAsia="Times New Roman" w:hAnsi="Times New Roman" w:cs="Times New Roman"/>
          <w:sz w:val="24"/>
          <w:szCs w:val="24"/>
        </w:rPr>
        <w:t>.</w:t>
      </w:r>
    </w:p>
    <w:p w:rsidR="004B32CA" w:rsidRPr="004D173D" w:rsidRDefault="004B32CA" w:rsidP="004B32CA">
      <w:pPr>
        <w:spacing w:after="0" w:line="360" w:lineRule="auto"/>
        <w:rPr>
          <w:rFonts w:ascii="Times New Roman" w:eastAsia="Times New Roman" w:hAnsi="Times New Roman" w:cs="Times New Roman"/>
          <w:sz w:val="24"/>
          <w:szCs w:val="24"/>
        </w:rPr>
      </w:pPr>
    </w:p>
    <w:p w:rsidR="004B32CA" w:rsidRPr="004D173D" w:rsidRDefault="004B32CA" w:rsidP="004B32CA">
      <w:pPr>
        <w:spacing w:after="0" w:line="360" w:lineRule="auto"/>
        <w:rPr>
          <w:rFonts w:ascii="Times New Roman" w:eastAsia="Times New Roman" w:hAnsi="Times New Roman" w:cs="Times New Roman"/>
          <w:b/>
          <w:sz w:val="24"/>
          <w:szCs w:val="24"/>
        </w:rPr>
      </w:pPr>
      <w:r w:rsidRPr="004D173D">
        <w:rPr>
          <w:rFonts w:ascii="Times New Roman" w:eastAsia="Times New Roman" w:hAnsi="Times New Roman" w:cs="Times New Roman"/>
          <w:b/>
          <w:sz w:val="24"/>
          <w:szCs w:val="24"/>
        </w:rPr>
        <w:t>2.5</w:t>
      </w:r>
      <w:r>
        <w:rPr>
          <w:rFonts w:ascii="Times New Roman" w:eastAsia="Times New Roman" w:hAnsi="Times New Roman" w:cs="Times New Roman"/>
          <w:b/>
          <w:sz w:val="24"/>
          <w:szCs w:val="24"/>
        </w:rPr>
        <w:t>.</w:t>
      </w:r>
      <w:r w:rsidRPr="004D173D">
        <w:rPr>
          <w:rFonts w:ascii="Times New Roman" w:eastAsia="Times New Roman" w:hAnsi="Times New Roman" w:cs="Times New Roman"/>
          <w:b/>
          <w:sz w:val="24"/>
          <w:szCs w:val="24"/>
        </w:rPr>
        <w:t xml:space="preserve"> Data Analysis</w:t>
      </w:r>
    </w:p>
    <w:p w:rsidR="004B32CA"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Quantitative data were analyzed using descriptive statistics (frequencies and percentages) and correlation analysis, while qualitative data were analyzed thematically to identify recurring patterns and explanations.</w:t>
      </w:r>
    </w:p>
    <w:p w:rsidR="004B32CA" w:rsidRPr="004D173D" w:rsidRDefault="004B32CA" w:rsidP="004B32CA">
      <w:pPr>
        <w:spacing w:after="0" w:line="360" w:lineRule="auto"/>
        <w:jc w:val="both"/>
        <w:rPr>
          <w:rFonts w:ascii="Times New Roman" w:eastAsia="Times New Roman" w:hAnsi="Times New Roman" w:cs="Times New Roman"/>
          <w:sz w:val="24"/>
          <w:szCs w:val="24"/>
        </w:rPr>
      </w:pPr>
    </w:p>
    <w:p w:rsidR="004B32CA" w:rsidRPr="004D173D" w:rsidRDefault="004B32CA" w:rsidP="004B32CA">
      <w:pPr>
        <w:spacing w:after="0" w:line="360" w:lineRule="auto"/>
        <w:rPr>
          <w:rFonts w:ascii="Times New Roman" w:eastAsia="Times New Roman" w:hAnsi="Times New Roman" w:cs="Times New Roman"/>
          <w:b/>
          <w:sz w:val="24"/>
          <w:szCs w:val="24"/>
        </w:rPr>
      </w:pPr>
      <w:r w:rsidRPr="004D173D">
        <w:rPr>
          <w:rFonts w:ascii="Times New Roman" w:eastAsia="Times New Roman" w:hAnsi="Times New Roman" w:cs="Times New Roman"/>
          <w:b/>
          <w:sz w:val="24"/>
          <w:szCs w:val="24"/>
        </w:rPr>
        <w:t>3. RESULTS AND DISCUSSION</w:t>
      </w:r>
    </w:p>
    <w:p w:rsidR="004B32CA" w:rsidRPr="004D173D" w:rsidRDefault="004B32CA" w:rsidP="004B32CA">
      <w:pPr>
        <w:spacing w:after="0" w:line="360" w:lineRule="auto"/>
        <w:rPr>
          <w:rFonts w:ascii="Times New Roman" w:eastAsia="Times New Roman" w:hAnsi="Times New Roman" w:cs="Times New Roman"/>
          <w:b/>
          <w:sz w:val="24"/>
          <w:szCs w:val="24"/>
        </w:rPr>
      </w:pPr>
      <w:r w:rsidRPr="004D173D">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w:t>
      </w:r>
      <w:r w:rsidRPr="004D173D">
        <w:rPr>
          <w:rFonts w:ascii="Times New Roman" w:eastAsia="Times New Roman" w:hAnsi="Times New Roman" w:cs="Times New Roman"/>
          <w:b/>
          <w:sz w:val="24"/>
          <w:szCs w:val="24"/>
        </w:rPr>
        <w:t xml:space="preserve"> Awareness of Government Regulations</w:t>
      </w:r>
    </w:p>
    <w:p w:rsidR="004B32CA"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 xml:space="preserve">Results indicate that only 48% of farmers demonstrated moderate to high awareness of existing agricultural and environmental regulations (Table 1). Limited awareness was largely attributed to weak dissemination mechanisms and inadequate extension services. Previous studies indicate that farmers commonly receive regulatory information through extension officers, mass media, and farmer associations (Eboh, 2019; World Bank, 2021). However, access to these channels in </w:t>
      </w:r>
      <w:r w:rsidRPr="004D173D">
        <w:rPr>
          <w:rFonts w:ascii="Times New Roman" w:eastAsia="Times New Roman" w:hAnsi="Times New Roman" w:cs="Times New Roman"/>
          <w:sz w:val="24"/>
          <w:szCs w:val="24"/>
        </w:rPr>
        <w:lastRenderedPageBreak/>
        <w:t>rural Delta State is constrained by poor infrastructure, unreliable electricity supply, and limited media coverage (Akpoborie and Ogedegbe, 2021).</w:t>
      </w:r>
    </w:p>
    <w:p w:rsidR="004B32CA" w:rsidRPr="00420486" w:rsidRDefault="004B32CA" w:rsidP="004B32CA">
      <w:pPr>
        <w:spacing w:after="0" w:line="360" w:lineRule="auto"/>
        <w:outlineLvl w:val="1"/>
        <w:rPr>
          <w:rFonts w:ascii="Times New Roman" w:eastAsia="Times New Roman" w:hAnsi="Times New Roman" w:cs="Times New Roman"/>
          <w:b/>
          <w:bCs/>
          <w:sz w:val="24"/>
          <w:szCs w:val="24"/>
        </w:rPr>
      </w:pPr>
    </w:p>
    <w:p w:rsidR="004B32CA" w:rsidRPr="00043321" w:rsidRDefault="004B32CA" w:rsidP="004B32CA">
      <w:pPr>
        <w:spacing w:after="0" w:line="360" w:lineRule="auto"/>
        <w:outlineLvl w:val="2"/>
        <w:rPr>
          <w:rFonts w:ascii="Times New Roman" w:eastAsia="Times New Roman" w:hAnsi="Times New Roman" w:cs="Times New Roman"/>
          <w:b/>
          <w:bCs/>
          <w:sz w:val="24"/>
          <w:szCs w:val="24"/>
        </w:rPr>
      </w:pPr>
      <w:r w:rsidRPr="00043321">
        <w:rPr>
          <w:rFonts w:ascii="Times New Roman" w:eastAsia="Times New Roman" w:hAnsi="Times New Roman" w:cs="Times New Roman"/>
          <w:b/>
          <w:bCs/>
          <w:sz w:val="24"/>
          <w:szCs w:val="24"/>
        </w:rPr>
        <w:t>Table 1: Awareness of Government Regulations among Farmers</w:t>
      </w:r>
    </w:p>
    <w:tbl>
      <w:tblPr>
        <w:tblStyle w:val="TableGrid"/>
        <w:tblW w:w="0" w:type="auto"/>
        <w:tblLook w:val="04A0"/>
      </w:tblPr>
      <w:tblGrid>
        <w:gridCol w:w="2249"/>
        <w:gridCol w:w="1229"/>
        <w:gridCol w:w="576"/>
      </w:tblGrid>
      <w:tr w:rsidR="004B32CA" w:rsidRPr="00043321" w:rsidTr="00A969F6">
        <w:tc>
          <w:tcPr>
            <w:tcW w:w="0" w:type="auto"/>
            <w:hideMark/>
          </w:tcPr>
          <w:p w:rsidR="004B32CA" w:rsidRPr="00043321" w:rsidRDefault="004B32CA" w:rsidP="00A969F6">
            <w:pPr>
              <w:spacing w:line="360" w:lineRule="auto"/>
              <w:rPr>
                <w:rFonts w:ascii="Times New Roman" w:eastAsia="Times New Roman" w:hAnsi="Times New Roman" w:cs="Times New Roman"/>
                <w:sz w:val="24"/>
                <w:szCs w:val="24"/>
              </w:rPr>
            </w:pPr>
            <w:r w:rsidRPr="00043321">
              <w:rPr>
                <w:rFonts w:ascii="Times New Roman" w:eastAsia="Times New Roman" w:hAnsi="Times New Roman" w:cs="Times New Roman"/>
                <w:sz w:val="24"/>
                <w:szCs w:val="24"/>
              </w:rPr>
              <w:t>Awareness Level</w:t>
            </w:r>
          </w:p>
        </w:tc>
        <w:tc>
          <w:tcPr>
            <w:tcW w:w="0" w:type="auto"/>
            <w:hideMark/>
          </w:tcPr>
          <w:p w:rsidR="004B32CA" w:rsidRPr="00043321" w:rsidRDefault="004B32CA" w:rsidP="00A969F6">
            <w:pPr>
              <w:spacing w:line="360" w:lineRule="auto"/>
              <w:jc w:val="center"/>
              <w:rPr>
                <w:rFonts w:ascii="Times New Roman" w:eastAsia="Times New Roman" w:hAnsi="Times New Roman" w:cs="Times New Roman"/>
                <w:sz w:val="24"/>
                <w:szCs w:val="24"/>
              </w:rPr>
            </w:pPr>
            <w:r w:rsidRPr="00043321">
              <w:rPr>
                <w:rFonts w:ascii="Times New Roman" w:eastAsia="Times New Roman" w:hAnsi="Times New Roman" w:cs="Times New Roman"/>
                <w:sz w:val="24"/>
                <w:szCs w:val="24"/>
              </w:rPr>
              <w:t>Frequency</w:t>
            </w:r>
          </w:p>
        </w:tc>
        <w:tc>
          <w:tcPr>
            <w:tcW w:w="0" w:type="auto"/>
            <w:hideMark/>
          </w:tcPr>
          <w:p w:rsidR="004B32CA" w:rsidRPr="00043321" w:rsidRDefault="004B32CA" w:rsidP="00A969F6">
            <w:pPr>
              <w:spacing w:line="360" w:lineRule="auto"/>
              <w:jc w:val="center"/>
              <w:rPr>
                <w:rFonts w:ascii="Times New Roman" w:eastAsia="Times New Roman" w:hAnsi="Times New Roman" w:cs="Times New Roman"/>
                <w:sz w:val="24"/>
                <w:szCs w:val="24"/>
              </w:rPr>
            </w:pPr>
            <w:r w:rsidRPr="00043321">
              <w:rPr>
                <w:rFonts w:ascii="Times New Roman" w:eastAsia="Times New Roman" w:hAnsi="Times New Roman" w:cs="Times New Roman"/>
                <w:sz w:val="24"/>
                <w:szCs w:val="24"/>
              </w:rPr>
              <w:t>%</w:t>
            </w:r>
          </w:p>
        </w:tc>
      </w:tr>
      <w:tr w:rsidR="004B32CA" w:rsidRPr="00043321" w:rsidTr="00A969F6">
        <w:tc>
          <w:tcPr>
            <w:tcW w:w="0" w:type="auto"/>
            <w:hideMark/>
          </w:tcPr>
          <w:p w:rsidR="004B32CA" w:rsidRPr="00043321" w:rsidRDefault="004B32CA" w:rsidP="00A969F6">
            <w:pPr>
              <w:spacing w:line="360" w:lineRule="auto"/>
              <w:rPr>
                <w:rFonts w:ascii="Times New Roman" w:eastAsia="Times New Roman" w:hAnsi="Times New Roman" w:cs="Times New Roman"/>
                <w:sz w:val="24"/>
                <w:szCs w:val="24"/>
              </w:rPr>
            </w:pPr>
            <w:r w:rsidRPr="00043321">
              <w:rPr>
                <w:rFonts w:ascii="Times New Roman" w:eastAsia="Times New Roman" w:hAnsi="Times New Roman" w:cs="Times New Roman"/>
                <w:sz w:val="24"/>
                <w:szCs w:val="24"/>
              </w:rPr>
              <w:t>High Awareness</w:t>
            </w:r>
          </w:p>
        </w:tc>
        <w:tc>
          <w:tcPr>
            <w:tcW w:w="0" w:type="auto"/>
            <w:hideMark/>
          </w:tcPr>
          <w:p w:rsidR="004B32CA" w:rsidRPr="00043321" w:rsidRDefault="004B32CA" w:rsidP="00A969F6">
            <w:pPr>
              <w:spacing w:line="360" w:lineRule="auto"/>
              <w:rPr>
                <w:rFonts w:ascii="Times New Roman" w:eastAsia="Times New Roman" w:hAnsi="Times New Roman" w:cs="Times New Roman"/>
                <w:sz w:val="24"/>
                <w:szCs w:val="24"/>
              </w:rPr>
            </w:pPr>
            <w:r w:rsidRPr="00043321">
              <w:rPr>
                <w:rFonts w:ascii="Times New Roman" w:eastAsia="Times New Roman" w:hAnsi="Times New Roman" w:cs="Times New Roman"/>
                <w:sz w:val="24"/>
                <w:szCs w:val="24"/>
              </w:rPr>
              <w:t>72</w:t>
            </w:r>
          </w:p>
        </w:tc>
        <w:tc>
          <w:tcPr>
            <w:tcW w:w="0" w:type="auto"/>
            <w:hideMark/>
          </w:tcPr>
          <w:p w:rsidR="004B32CA" w:rsidRPr="00043321" w:rsidRDefault="004B32CA" w:rsidP="00A969F6">
            <w:pPr>
              <w:spacing w:line="360" w:lineRule="auto"/>
              <w:rPr>
                <w:rFonts w:ascii="Times New Roman" w:eastAsia="Times New Roman" w:hAnsi="Times New Roman" w:cs="Times New Roman"/>
                <w:sz w:val="24"/>
                <w:szCs w:val="24"/>
              </w:rPr>
            </w:pPr>
            <w:r w:rsidRPr="00043321">
              <w:rPr>
                <w:rFonts w:ascii="Times New Roman" w:eastAsia="Times New Roman" w:hAnsi="Times New Roman" w:cs="Times New Roman"/>
                <w:sz w:val="24"/>
                <w:szCs w:val="24"/>
              </w:rPr>
              <w:t>24</w:t>
            </w:r>
          </w:p>
        </w:tc>
      </w:tr>
      <w:tr w:rsidR="004B32CA" w:rsidRPr="00043321" w:rsidTr="00A969F6">
        <w:tc>
          <w:tcPr>
            <w:tcW w:w="0" w:type="auto"/>
            <w:hideMark/>
          </w:tcPr>
          <w:p w:rsidR="004B32CA" w:rsidRPr="00043321" w:rsidRDefault="004B32CA" w:rsidP="00A969F6">
            <w:pPr>
              <w:spacing w:line="360" w:lineRule="auto"/>
              <w:rPr>
                <w:rFonts w:ascii="Times New Roman" w:eastAsia="Times New Roman" w:hAnsi="Times New Roman" w:cs="Times New Roman"/>
                <w:sz w:val="24"/>
                <w:szCs w:val="24"/>
              </w:rPr>
            </w:pPr>
            <w:r w:rsidRPr="00043321">
              <w:rPr>
                <w:rFonts w:ascii="Times New Roman" w:eastAsia="Times New Roman" w:hAnsi="Times New Roman" w:cs="Times New Roman"/>
                <w:sz w:val="24"/>
                <w:szCs w:val="24"/>
              </w:rPr>
              <w:t>Moderate Awareness</w:t>
            </w:r>
          </w:p>
        </w:tc>
        <w:tc>
          <w:tcPr>
            <w:tcW w:w="0" w:type="auto"/>
            <w:hideMark/>
          </w:tcPr>
          <w:p w:rsidR="004B32CA" w:rsidRPr="00043321" w:rsidRDefault="004B32CA" w:rsidP="00A969F6">
            <w:pPr>
              <w:spacing w:line="360" w:lineRule="auto"/>
              <w:rPr>
                <w:rFonts w:ascii="Times New Roman" w:eastAsia="Times New Roman" w:hAnsi="Times New Roman" w:cs="Times New Roman"/>
                <w:sz w:val="24"/>
                <w:szCs w:val="24"/>
              </w:rPr>
            </w:pPr>
            <w:r w:rsidRPr="00043321">
              <w:rPr>
                <w:rFonts w:ascii="Times New Roman" w:eastAsia="Times New Roman" w:hAnsi="Times New Roman" w:cs="Times New Roman"/>
                <w:sz w:val="24"/>
                <w:szCs w:val="24"/>
              </w:rPr>
              <w:t>72</w:t>
            </w:r>
          </w:p>
        </w:tc>
        <w:tc>
          <w:tcPr>
            <w:tcW w:w="0" w:type="auto"/>
            <w:hideMark/>
          </w:tcPr>
          <w:p w:rsidR="004B32CA" w:rsidRPr="00043321" w:rsidRDefault="004B32CA" w:rsidP="00A969F6">
            <w:pPr>
              <w:spacing w:line="360" w:lineRule="auto"/>
              <w:rPr>
                <w:rFonts w:ascii="Times New Roman" w:eastAsia="Times New Roman" w:hAnsi="Times New Roman" w:cs="Times New Roman"/>
                <w:sz w:val="24"/>
                <w:szCs w:val="24"/>
              </w:rPr>
            </w:pPr>
            <w:r w:rsidRPr="00043321">
              <w:rPr>
                <w:rFonts w:ascii="Times New Roman" w:eastAsia="Times New Roman" w:hAnsi="Times New Roman" w:cs="Times New Roman"/>
                <w:sz w:val="24"/>
                <w:szCs w:val="24"/>
              </w:rPr>
              <w:t>24</w:t>
            </w:r>
          </w:p>
        </w:tc>
      </w:tr>
      <w:tr w:rsidR="004B32CA" w:rsidRPr="00043321" w:rsidTr="00A969F6">
        <w:tc>
          <w:tcPr>
            <w:tcW w:w="0" w:type="auto"/>
            <w:hideMark/>
          </w:tcPr>
          <w:p w:rsidR="004B32CA" w:rsidRPr="00043321" w:rsidRDefault="004B32CA" w:rsidP="00A969F6">
            <w:pPr>
              <w:spacing w:line="360" w:lineRule="auto"/>
              <w:rPr>
                <w:rFonts w:ascii="Times New Roman" w:eastAsia="Times New Roman" w:hAnsi="Times New Roman" w:cs="Times New Roman"/>
                <w:sz w:val="24"/>
                <w:szCs w:val="24"/>
              </w:rPr>
            </w:pPr>
            <w:r w:rsidRPr="00043321">
              <w:rPr>
                <w:rFonts w:ascii="Times New Roman" w:eastAsia="Times New Roman" w:hAnsi="Times New Roman" w:cs="Times New Roman"/>
                <w:sz w:val="24"/>
                <w:szCs w:val="24"/>
              </w:rPr>
              <w:t>Low Awareness</w:t>
            </w:r>
          </w:p>
        </w:tc>
        <w:tc>
          <w:tcPr>
            <w:tcW w:w="0" w:type="auto"/>
            <w:hideMark/>
          </w:tcPr>
          <w:p w:rsidR="004B32CA" w:rsidRPr="00043321" w:rsidRDefault="004B32CA" w:rsidP="00A969F6">
            <w:pPr>
              <w:spacing w:line="360" w:lineRule="auto"/>
              <w:rPr>
                <w:rFonts w:ascii="Times New Roman" w:eastAsia="Times New Roman" w:hAnsi="Times New Roman" w:cs="Times New Roman"/>
                <w:sz w:val="24"/>
                <w:szCs w:val="24"/>
              </w:rPr>
            </w:pPr>
            <w:r w:rsidRPr="00043321">
              <w:rPr>
                <w:rFonts w:ascii="Times New Roman" w:eastAsia="Times New Roman" w:hAnsi="Times New Roman" w:cs="Times New Roman"/>
                <w:sz w:val="24"/>
                <w:szCs w:val="24"/>
              </w:rPr>
              <w:t>156</w:t>
            </w:r>
          </w:p>
        </w:tc>
        <w:tc>
          <w:tcPr>
            <w:tcW w:w="0" w:type="auto"/>
            <w:hideMark/>
          </w:tcPr>
          <w:p w:rsidR="004B32CA" w:rsidRPr="00043321" w:rsidRDefault="004B32CA" w:rsidP="00A969F6">
            <w:pPr>
              <w:spacing w:line="360" w:lineRule="auto"/>
              <w:rPr>
                <w:rFonts w:ascii="Times New Roman" w:eastAsia="Times New Roman" w:hAnsi="Times New Roman" w:cs="Times New Roman"/>
                <w:sz w:val="24"/>
                <w:szCs w:val="24"/>
              </w:rPr>
            </w:pPr>
            <w:r w:rsidRPr="00043321">
              <w:rPr>
                <w:rFonts w:ascii="Times New Roman" w:eastAsia="Times New Roman" w:hAnsi="Times New Roman" w:cs="Times New Roman"/>
                <w:sz w:val="24"/>
                <w:szCs w:val="24"/>
              </w:rPr>
              <w:t>52</w:t>
            </w:r>
          </w:p>
        </w:tc>
      </w:tr>
      <w:tr w:rsidR="004B32CA" w:rsidRPr="00420486" w:rsidTr="00A969F6">
        <w:tc>
          <w:tcPr>
            <w:tcW w:w="0" w:type="auto"/>
            <w:hideMark/>
          </w:tcPr>
          <w:p w:rsidR="004B32CA" w:rsidRPr="00043321" w:rsidRDefault="004B32CA" w:rsidP="00A969F6">
            <w:pPr>
              <w:spacing w:line="360" w:lineRule="auto"/>
              <w:rPr>
                <w:rFonts w:ascii="Times New Roman" w:eastAsia="Times New Roman" w:hAnsi="Times New Roman" w:cs="Times New Roman"/>
                <w:sz w:val="24"/>
                <w:szCs w:val="24"/>
              </w:rPr>
            </w:pPr>
            <w:r w:rsidRPr="00043321">
              <w:rPr>
                <w:rFonts w:ascii="Times New Roman" w:eastAsia="Times New Roman" w:hAnsi="Times New Roman" w:cs="Times New Roman"/>
                <w:sz w:val="24"/>
                <w:szCs w:val="24"/>
              </w:rPr>
              <w:t>Total</w:t>
            </w:r>
          </w:p>
        </w:tc>
        <w:tc>
          <w:tcPr>
            <w:tcW w:w="0" w:type="auto"/>
            <w:hideMark/>
          </w:tcPr>
          <w:p w:rsidR="004B32CA" w:rsidRPr="00043321" w:rsidRDefault="004B32CA" w:rsidP="00A969F6">
            <w:pPr>
              <w:spacing w:line="360" w:lineRule="auto"/>
              <w:rPr>
                <w:rFonts w:ascii="Times New Roman" w:eastAsia="Times New Roman" w:hAnsi="Times New Roman" w:cs="Times New Roman"/>
                <w:sz w:val="24"/>
                <w:szCs w:val="24"/>
              </w:rPr>
            </w:pPr>
            <w:r w:rsidRPr="00043321">
              <w:rPr>
                <w:rFonts w:ascii="Times New Roman" w:eastAsia="Times New Roman" w:hAnsi="Times New Roman" w:cs="Times New Roman"/>
                <w:b/>
                <w:bCs/>
                <w:sz w:val="24"/>
                <w:szCs w:val="24"/>
              </w:rPr>
              <w:t>300</w:t>
            </w:r>
          </w:p>
        </w:tc>
        <w:tc>
          <w:tcPr>
            <w:tcW w:w="0" w:type="auto"/>
            <w:hideMark/>
          </w:tcPr>
          <w:p w:rsidR="004B32CA" w:rsidRPr="00420486" w:rsidRDefault="004B32CA" w:rsidP="00A969F6">
            <w:pPr>
              <w:spacing w:line="360" w:lineRule="auto"/>
              <w:rPr>
                <w:rFonts w:ascii="Times New Roman" w:eastAsia="Times New Roman" w:hAnsi="Times New Roman" w:cs="Times New Roman"/>
                <w:sz w:val="24"/>
                <w:szCs w:val="24"/>
              </w:rPr>
            </w:pPr>
            <w:r w:rsidRPr="00043321">
              <w:rPr>
                <w:rFonts w:ascii="Times New Roman" w:eastAsia="Times New Roman" w:hAnsi="Times New Roman" w:cs="Times New Roman"/>
                <w:b/>
                <w:bCs/>
                <w:sz w:val="24"/>
                <w:szCs w:val="24"/>
              </w:rPr>
              <w:t>100</w:t>
            </w:r>
          </w:p>
        </w:tc>
      </w:tr>
      <w:tr w:rsidR="004B32CA" w:rsidRPr="00420486" w:rsidTr="00A969F6">
        <w:tc>
          <w:tcPr>
            <w:tcW w:w="0" w:type="auto"/>
            <w:hideMark/>
          </w:tcPr>
          <w:p w:rsidR="004B32CA" w:rsidRPr="00420486" w:rsidRDefault="004B32CA" w:rsidP="00A969F6">
            <w:pPr>
              <w:spacing w:line="360" w:lineRule="auto"/>
              <w:rPr>
                <w:rFonts w:ascii="Times New Roman" w:eastAsia="Times New Roman" w:hAnsi="Times New Roman" w:cs="Times New Roman"/>
                <w:b/>
                <w:bCs/>
                <w:sz w:val="24"/>
                <w:szCs w:val="24"/>
              </w:rPr>
            </w:pPr>
          </w:p>
        </w:tc>
        <w:tc>
          <w:tcPr>
            <w:tcW w:w="0" w:type="auto"/>
            <w:hideMark/>
          </w:tcPr>
          <w:p w:rsidR="004B32CA" w:rsidRPr="00420486" w:rsidRDefault="004B32CA" w:rsidP="00A969F6">
            <w:pPr>
              <w:spacing w:line="360" w:lineRule="auto"/>
              <w:rPr>
                <w:rFonts w:ascii="Times New Roman" w:eastAsia="Times New Roman" w:hAnsi="Times New Roman" w:cs="Times New Roman"/>
                <w:b/>
                <w:bCs/>
                <w:sz w:val="24"/>
                <w:szCs w:val="24"/>
              </w:rPr>
            </w:pPr>
          </w:p>
        </w:tc>
        <w:tc>
          <w:tcPr>
            <w:tcW w:w="0" w:type="auto"/>
            <w:hideMark/>
          </w:tcPr>
          <w:p w:rsidR="004B32CA" w:rsidRPr="00420486" w:rsidRDefault="004B32CA" w:rsidP="00A969F6">
            <w:pPr>
              <w:spacing w:line="360" w:lineRule="auto"/>
              <w:rPr>
                <w:rFonts w:ascii="Times New Roman" w:eastAsia="Times New Roman" w:hAnsi="Times New Roman" w:cs="Times New Roman"/>
                <w:b/>
                <w:bCs/>
                <w:sz w:val="24"/>
                <w:szCs w:val="24"/>
              </w:rPr>
            </w:pPr>
          </w:p>
        </w:tc>
      </w:tr>
    </w:tbl>
    <w:p w:rsidR="004B32CA" w:rsidRPr="00420486" w:rsidRDefault="004B32CA" w:rsidP="004B32CA">
      <w:pPr>
        <w:spacing w:after="0" w:line="360" w:lineRule="auto"/>
        <w:outlineLvl w:val="2"/>
        <w:rPr>
          <w:rFonts w:ascii="Times New Roman" w:eastAsia="Times New Roman" w:hAnsi="Times New Roman" w:cs="Times New Roman"/>
          <w:b/>
          <w:bCs/>
          <w:sz w:val="24"/>
          <w:szCs w:val="24"/>
        </w:rPr>
      </w:pPr>
    </w:p>
    <w:p w:rsidR="004B32CA" w:rsidRPr="004D173D" w:rsidRDefault="004B32CA" w:rsidP="004B32CA">
      <w:pPr>
        <w:spacing w:after="0" w:line="360" w:lineRule="auto"/>
        <w:rPr>
          <w:rFonts w:ascii="Times New Roman" w:eastAsia="Times New Roman" w:hAnsi="Times New Roman" w:cs="Times New Roman"/>
          <w:b/>
          <w:sz w:val="24"/>
          <w:szCs w:val="24"/>
        </w:rPr>
      </w:pPr>
      <w:r w:rsidRPr="004D173D">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w:t>
      </w:r>
      <w:r w:rsidRPr="004D173D">
        <w:rPr>
          <w:rFonts w:ascii="Times New Roman" w:eastAsia="Times New Roman" w:hAnsi="Times New Roman" w:cs="Times New Roman"/>
          <w:b/>
          <w:sz w:val="24"/>
          <w:szCs w:val="24"/>
        </w:rPr>
        <w:t xml:space="preserve"> Implementation Effectiveness of Regulations</w:t>
      </w:r>
    </w:p>
    <w:p w:rsidR="004B32CA"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 xml:space="preserve">Most respondents rated government policy implementation as moderate. Approximately 63% reported irregular visits from extension officers, while government subsidies were perceived as inconsistent and poorly targeted. Interviews revealed that inadequate funding, political interference, </w:t>
      </w:r>
      <w:r>
        <w:rPr>
          <w:rFonts w:ascii="Times New Roman" w:eastAsia="Times New Roman" w:hAnsi="Times New Roman" w:cs="Times New Roman"/>
          <w:sz w:val="24"/>
          <w:szCs w:val="24"/>
        </w:rPr>
        <w:t xml:space="preserve">a </w:t>
      </w:r>
      <w:r w:rsidRPr="004D173D">
        <w:rPr>
          <w:rFonts w:ascii="Times New Roman" w:eastAsia="Times New Roman" w:hAnsi="Times New Roman" w:cs="Times New Roman"/>
          <w:sz w:val="24"/>
          <w:szCs w:val="24"/>
        </w:rPr>
        <w:t>shortage of trained personnel, and overlapping institutional mandates significantly hindered effective implementation. These findings support earlier studies highlighting institutional fragmentation as a major obstacle to effective agricultural governance in Nigeria (Federal Ministry of Agriculture, 2020; OECD, 2021).</w:t>
      </w:r>
    </w:p>
    <w:p w:rsidR="004B32CA" w:rsidRPr="004D173D" w:rsidRDefault="004B32CA" w:rsidP="004B32CA">
      <w:pPr>
        <w:spacing w:after="0" w:line="360" w:lineRule="auto"/>
        <w:jc w:val="both"/>
        <w:rPr>
          <w:rFonts w:ascii="Times New Roman" w:eastAsia="Times New Roman" w:hAnsi="Times New Roman" w:cs="Times New Roman"/>
          <w:sz w:val="24"/>
          <w:szCs w:val="24"/>
        </w:rPr>
      </w:pPr>
    </w:p>
    <w:p w:rsidR="004B32CA" w:rsidRPr="004D173D" w:rsidRDefault="004B32CA" w:rsidP="004B32CA">
      <w:pPr>
        <w:spacing w:after="0" w:line="360" w:lineRule="auto"/>
        <w:rPr>
          <w:rFonts w:ascii="Times New Roman" w:eastAsia="Times New Roman" w:hAnsi="Times New Roman" w:cs="Times New Roman"/>
          <w:b/>
          <w:sz w:val="24"/>
          <w:szCs w:val="24"/>
        </w:rPr>
      </w:pPr>
      <w:r w:rsidRPr="004D173D">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w:t>
      </w:r>
      <w:r w:rsidRPr="004D173D">
        <w:rPr>
          <w:rFonts w:ascii="Times New Roman" w:eastAsia="Times New Roman" w:hAnsi="Times New Roman" w:cs="Times New Roman"/>
          <w:b/>
          <w:sz w:val="24"/>
          <w:szCs w:val="24"/>
        </w:rPr>
        <w:t xml:space="preserve"> Impact on Sustainable Farming Practices</w:t>
      </w:r>
    </w:p>
    <w:p w:rsidR="004B32CA"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Government regulations produced mixed outcomes on sustainable farming practices (Table 2). Farmers who participated in government-sponsored training programs reported increased adoption of soil conservation techniques, crop diversification, and reduced chemical misuse. However, many farmers lacked sustained incentives to continue these practices, and enforcement against environmentally harmful activities such as bush burning remained weak.</w:t>
      </w:r>
    </w:p>
    <w:p w:rsidR="004B32CA"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The moderate impact observed reflects partial policy success without deep structural transformation. Similar patterns have been reported in other Niger Delta states, where regulatory intentions are undermined by weak enforcement and limited farmer support mechanisms (Scoones, 2019; Nigusse and Birhane, 2024).</w:t>
      </w:r>
    </w:p>
    <w:p w:rsidR="004B32CA" w:rsidRPr="004D173D" w:rsidRDefault="004B32CA" w:rsidP="004B32CA">
      <w:pPr>
        <w:spacing w:after="0" w:line="360" w:lineRule="auto"/>
        <w:jc w:val="both"/>
        <w:rPr>
          <w:rFonts w:ascii="Times New Roman" w:eastAsia="Times New Roman" w:hAnsi="Times New Roman" w:cs="Times New Roman"/>
          <w:sz w:val="24"/>
          <w:szCs w:val="24"/>
        </w:rPr>
      </w:pPr>
    </w:p>
    <w:p w:rsidR="004B32CA" w:rsidRPr="00420486" w:rsidRDefault="004B32CA" w:rsidP="004B32CA">
      <w:pPr>
        <w:spacing w:after="0" w:line="360" w:lineRule="auto"/>
        <w:outlineLvl w:val="2"/>
        <w:rPr>
          <w:rFonts w:ascii="Times New Roman" w:eastAsia="Times New Roman" w:hAnsi="Times New Roman" w:cs="Times New Roman"/>
          <w:b/>
          <w:bCs/>
          <w:sz w:val="24"/>
          <w:szCs w:val="24"/>
        </w:rPr>
      </w:pPr>
      <w:r w:rsidRPr="00420486">
        <w:rPr>
          <w:rFonts w:ascii="Times New Roman" w:eastAsia="Times New Roman" w:hAnsi="Times New Roman" w:cs="Times New Roman"/>
          <w:b/>
          <w:bCs/>
          <w:sz w:val="24"/>
          <w:szCs w:val="24"/>
        </w:rPr>
        <w:t>Table 2: Perceived Impact of Government Regulation on Sustainable Farming</w:t>
      </w:r>
    </w:p>
    <w:tbl>
      <w:tblPr>
        <w:tblStyle w:val="TableGrid"/>
        <w:tblW w:w="0" w:type="auto"/>
        <w:tblLook w:val="04A0"/>
      </w:tblPr>
      <w:tblGrid>
        <w:gridCol w:w="1862"/>
        <w:gridCol w:w="1229"/>
        <w:gridCol w:w="1689"/>
      </w:tblGrid>
      <w:tr w:rsidR="004B32CA" w:rsidRPr="00420486" w:rsidTr="00A969F6">
        <w:tc>
          <w:tcPr>
            <w:tcW w:w="0" w:type="auto"/>
            <w:hideMark/>
          </w:tcPr>
          <w:p w:rsidR="004B32CA" w:rsidRPr="00420486" w:rsidRDefault="004B32CA" w:rsidP="00A969F6">
            <w:pPr>
              <w:spacing w:line="360" w:lineRule="auto"/>
              <w:rPr>
                <w:rFonts w:ascii="Times New Roman" w:eastAsia="Times New Roman" w:hAnsi="Times New Roman" w:cs="Times New Roman"/>
                <w:sz w:val="24"/>
                <w:szCs w:val="24"/>
              </w:rPr>
            </w:pPr>
            <w:r w:rsidRPr="00420486">
              <w:rPr>
                <w:rFonts w:ascii="Times New Roman" w:eastAsia="Times New Roman" w:hAnsi="Times New Roman" w:cs="Times New Roman"/>
                <w:sz w:val="24"/>
                <w:szCs w:val="24"/>
              </w:rPr>
              <w:lastRenderedPageBreak/>
              <w:t>Impact Level</w:t>
            </w:r>
          </w:p>
        </w:tc>
        <w:tc>
          <w:tcPr>
            <w:tcW w:w="0" w:type="auto"/>
            <w:hideMark/>
          </w:tcPr>
          <w:p w:rsidR="004B32CA" w:rsidRPr="00420486" w:rsidRDefault="004B32CA" w:rsidP="00A969F6">
            <w:pPr>
              <w:spacing w:line="360" w:lineRule="auto"/>
              <w:jc w:val="center"/>
              <w:rPr>
                <w:rFonts w:ascii="Times New Roman" w:eastAsia="Times New Roman" w:hAnsi="Times New Roman" w:cs="Times New Roman"/>
                <w:sz w:val="24"/>
                <w:szCs w:val="24"/>
              </w:rPr>
            </w:pPr>
            <w:r w:rsidRPr="00420486">
              <w:rPr>
                <w:rFonts w:ascii="Times New Roman" w:eastAsia="Times New Roman" w:hAnsi="Times New Roman" w:cs="Times New Roman"/>
                <w:sz w:val="24"/>
                <w:szCs w:val="24"/>
              </w:rPr>
              <w:t>Frequency</w:t>
            </w:r>
          </w:p>
        </w:tc>
        <w:tc>
          <w:tcPr>
            <w:tcW w:w="0" w:type="auto"/>
            <w:hideMark/>
          </w:tcPr>
          <w:p w:rsidR="004B32CA" w:rsidRPr="00420486" w:rsidRDefault="004B32CA" w:rsidP="00A969F6">
            <w:pPr>
              <w:spacing w:line="360" w:lineRule="auto"/>
              <w:jc w:val="center"/>
              <w:rPr>
                <w:rFonts w:ascii="Times New Roman" w:eastAsia="Times New Roman" w:hAnsi="Times New Roman" w:cs="Times New Roman"/>
                <w:sz w:val="24"/>
                <w:szCs w:val="24"/>
              </w:rPr>
            </w:pPr>
            <w:r w:rsidRPr="00420486">
              <w:rPr>
                <w:rFonts w:ascii="Times New Roman" w:eastAsia="Times New Roman" w:hAnsi="Times New Roman" w:cs="Times New Roman"/>
                <w:sz w:val="24"/>
                <w:szCs w:val="24"/>
              </w:rPr>
              <w:t>Percentage (%)</w:t>
            </w:r>
          </w:p>
        </w:tc>
      </w:tr>
      <w:tr w:rsidR="004B32CA" w:rsidRPr="00420486" w:rsidTr="00A969F6">
        <w:tc>
          <w:tcPr>
            <w:tcW w:w="0" w:type="auto"/>
            <w:hideMark/>
          </w:tcPr>
          <w:p w:rsidR="004B32CA" w:rsidRPr="00420486" w:rsidRDefault="004B32CA" w:rsidP="00A969F6">
            <w:pPr>
              <w:spacing w:line="360" w:lineRule="auto"/>
              <w:rPr>
                <w:rFonts w:ascii="Times New Roman" w:eastAsia="Times New Roman" w:hAnsi="Times New Roman" w:cs="Times New Roman"/>
                <w:sz w:val="24"/>
                <w:szCs w:val="24"/>
              </w:rPr>
            </w:pPr>
            <w:r w:rsidRPr="00420486">
              <w:rPr>
                <w:rFonts w:ascii="Times New Roman" w:eastAsia="Times New Roman" w:hAnsi="Times New Roman" w:cs="Times New Roman"/>
                <w:sz w:val="24"/>
                <w:szCs w:val="24"/>
              </w:rPr>
              <w:t>High Impact</w:t>
            </w:r>
          </w:p>
        </w:tc>
        <w:tc>
          <w:tcPr>
            <w:tcW w:w="0" w:type="auto"/>
            <w:hideMark/>
          </w:tcPr>
          <w:p w:rsidR="004B32CA" w:rsidRPr="00420486" w:rsidRDefault="004B32CA" w:rsidP="00A969F6">
            <w:pPr>
              <w:spacing w:line="360" w:lineRule="auto"/>
              <w:rPr>
                <w:rFonts w:ascii="Times New Roman" w:eastAsia="Times New Roman" w:hAnsi="Times New Roman" w:cs="Times New Roman"/>
                <w:sz w:val="24"/>
                <w:szCs w:val="24"/>
              </w:rPr>
            </w:pPr>
            <w:r w:rsidRPr="00420486">
              <w:rPr>
                <w:rFonts w:ascii="Times New Roman" w:eastAsia="Times New Roman" w:hAnsi="Times New Roman" w:cs="Times New Roman"/>
                <w:sz w:val="24"/>
                <w:szCs w:val="24"/>
              </w:rPr>
              <w:t>60</w:t>
            </w:r>
          </w:p>
        </w:tc>
        <w:tc>
          <w:tcPr>
            <w:tcW w:w="0" w:type="auto"/>
            <w:hideMark/>
          </w:tcPr>
          <w:p w:rsidR="004B32CA" w:rsidRPr="00420486" w:rsidRDefault="004B32CA" w:rsidP="00A969F6">
            <w:pPr>
              <w:spacing w:line="360" w:lineRule="auto"/>
              <w:rPr>
                <w:rFonts w:ascii="Times New Roman" w:eastAsia="Times New Roman" w:hAnsi="Times New Roman" w:cs="Times New Roman"/>
                <w:sz w:val="24"/>
                <w:szCs w:val="24"/>
              </w:rPr>
            </w:pPr>
            <w:r w:rsidRPr="00420486">
              <w:rPr>
                <w:rFonts w:ascii="Times New Roman" w:eastAsia="Times New Roman" w:hAnsi="Times New Roman" w:cs="Times New Roman"/>
                <w:sz w:val="24"/>
                <w:szCs w:val="24"/>
              </w:rPr>
              <w:t>20</w:t>
            </w:r>
          </w:p>
        </w:tc>
      </w:tr>
      <w:tr w:rsidR="004B32CA" w:rsidRPr="00420486" w:rsidTr="00A969F6">
        <w:tc>
          <w:tcPr>
            <w:tcW w:w="0" w:type="auto"/>
            <w:hideMark/>
          </w:tcPr>
          <w:p w:rsidR="004B32CA" w:rsidRPr="00420486" w:rsidRDefault="004B32CA" w:rsidP="00A969F6">
            <w:pPr>
              <w:spacing w:line="360" w:lineRule="auto"/>
              <w:rPr>
                <w:rFonts w:ascii="Times New Roman" w:eastAsia="Times New Roman" w:hAnsi="Times New Roman" w:cs="Times New Roman"/>
                <w:sz w:val="24"/>
                <w:szCs w:val="24"/>
              </w:rPr>
            </w:pPr>
            <w:r w:rsidRPr="00420486">
              <w:rPr>
                <w:rFonts w:ascii="Times New Roman" w:eastAsia="Times New Roman" w:hAnsi="Times New Roman" w:cs="Times New Roman"/>
                <w:sz w:val="24"/>
                <w:szCs w:val="24"/>
              </w:rPr>
              <w:t>Moderate Impact</w:t>
            </w:r>
          </w:p>
        </w:tc>
        <w:tc>
          <w:tcPr>
            <w:tcW w:w="0" w:type="auto"/>
            <w:hideMark/>
          </w:tcPr>
          <w:p w:rsidR="004B32CA" w:rsidRPr="00420486" w:rsidRDefault="004B32CA" w:rsidP="00A969F6">
            <w:pPr>
              <w:spacing w:line="360" w:lineRule="auto"/>
              <w:rPr>
                <w:rFonts w:ascii="Times New Roman" w:eastAsia="Times New Roman" w:hAnsi="Times New Roman" w:cs="Times New Roman"/>
                <w:sz w:val="24"/>
                <w:szCs w:val="24"/>
              </w:rPr>
            </w:pPr>
            <w:r w:rsidRPr="00420486">
              <w:rPr>
                <w:rFonts w:ascii="Times New Roman" w:eastAsia="Times New Roman" w:hAnsi="Times New Roman" w:cs="Times New Roman"/>
                <w:sz w:val="24"/>
                <w:szCs w:val="24"/>
              </w:rPr>
              <w:t>150</w:t>
            </w:r>
          </w:p>
        </w:tc>
        <w:tc>
          <w:tcPr>
            <w:tcW w:w="0" w:type="auto"/>
            <w:hideMark/>
          </w:tcPr>
          <w:p w:rsidR="004B32CA" w:rsidRPr="00420486" w:rsidRDefault="004B32CA" w:rsidP="00A969F6">
            <w:pPr>
              <w:spacing w:line="360" w:lineRule="auto"/>
              <w:rPr>
                <w:rFonts w:ascii="Times New Roman" w:eastAsia="Times New Roman" w:hAnsi="Times New Roman" w:cs="Times New Roman"/>
                <w:sz w:val="24"/>
                <w:szCs w:val="24"/>
              </w:rPr>
            </w:pPr>
            <w:r w:rsidRPr="00420486">
              <w:rPr>
                <w:rFonts w:ascii="Times New Roman" w:eastAsia="Times New Roman" w:hAnsi="Times New Roman" w:cs="Times New Roman"/>
                <w:sz w:val="24"/>
                <w:szCs w:val="24"/>
              </w:rPr>
              <w:t>50</w:t>
            </w:r>
          </w:p>
        </w:tc>
      </w:tr>
      <w:tr w:rsidR="004B32CA" w:rsidRPr="00420486" w:rsidTr="00A969F6">
        <w:tc>
          <w:tcPr>
            <w:tcW w:w="0" w:type="auto"/>
            <w:hideMark/>
          </w:tcPr>
          <w:p w:rsidR="004B32CA" w:rsidRPr="00420486" w:rsidRDefault="004B32CA" w:rsidP="00A969F6">
            <w:pPr>
              <w:spacing w:line="360" w:lineRule="auto"/>
              <w:rPr>
                <w:rFonts w:ascii="Times New Roman" w:eastAsia="Times New Roman" w:hAnsi="Times New Roman" w:cs="Times New Roman"/>
                <w:sz w:val="24"/>
                <w:szCs w:val="24"/>
              </w:rPr>
            </w:pPr>
            <w:r w:rsidRPr="00420486">
              <w:rPr>
                <w:rFonts w:ascii="Times New Roman" w:eastAsia="Times New Roman" w:hAnsi="Times New Roman" w:cs="Times New Roman"/>
                <w:sz w:val="24"/>
                <w:szCs w:val="24"/>
              </w:rPr>
              <w:t>Low Impact</w:t>
            </w:r>
          </w:p>
        </w:tc>
        <w:tc>
          <w:tcPr>
            <w:tcW w:w="0" w:type="auto"/>
            <w:hideMark/>
          </w:tcPr>
          <w:p w:rsidR="004B32CA" w:rsidRPr="00420486" w:rsidRDefault="004B32CA" w:rsidP="00A969F6">
            <w:pPr>
              <w:spacing w:line="360" w:lineRule="auto"/>
              <w:rPr>
                <w:rFonts w:ascii="Times New Roman" w:eastAsia="Times New Roman" w:hAnsi="Times New Roman" w:cs="Times New Roman"/>
                <w:sz w:val="24"/>
                <w:szCs w:val="24"/>
              </w:rPr>
            </w:pPr>
            <w:r w:rsidRPr="00420486">
              <w:rPr>
                <w:rFonts w:ascii="Times New Roman" w:eastAsia="Times New Roman" w:hAnsi="Times New Roman" w:cs="Times New Roman"/>
                <w:sz w:val="24"/>
                <w:szCs w:val="24"/>
              </w:rPr>
              <w:t>90</w:t>
            </w:r>
          </w:p>
        </w:tc>
        <w:tc>
          <w:tcPr>
            <w:tcW w:w="0" w:type="auto"/>
            <w:hideMark/>
          </w:tcPr>
          <w:p w:rsidR="004B32CA" w:rsidRPr="00420486" w:rsidRDefault="004B32CA" w:rsidP="00A969F6">
            <w:pPr>
              <w:spacing w:line="360" w:lineRule="auto"/>
              <w:rPr>
                <w:rFonts w:ascii="Times New Roman" w:eastAsia="Times New Roman" w:hAnsi="Times New Roman" w:cs="Times New Roman"/>
                <w:sz w:val="24"/>
                <w:szCs w:val="24"/>
              </w:rPr>
            </w:pPr>
            <w:r w:rsidRPr="00420486">
              <w:rPr>
                <w:rFonts w:ascii="Times New Roman" w:eastAsia="Times New Roman" w:hAnsi="Times New Roman" w:cs="Times New Roman"/>
                <w:sz w:val="24"/>
                <w:szCs w:val="24"/>
              </w:rPr>
              <w:t>30</w:t>
            </w:r>
          </w:p>
        </w:tc>
      </w:tr>
      <w:tr w:rsidR="004B32CA" w:rsidRPr="00420486" w:rsidTr="00A969F6">
        <w:tc>
          <w:tcPr>
            <w:tcW w:w="0" w:type="auto"/>
            <w:hideMark/>
          </w:tcPr>
          <w:p w:rsidR="004B32CA" w:rsidRPr="00420486" w:rsidRDefault="004B32CA" w:rsidP="00A969F6">
            <w:pPr>
              <w:spacing w:line="360" w:lineRule="auto"/>
              <w:rPr>
                <w:rFonts w:ascii="Times New Roman" w:eastAsia="Times New Roman" w:hAnsi="Times New Roman" w:cs="Times New Roman"/>
                <w:sz w:val="24"/>
                <w:szCs w:val="24"/>
              </w:rPr>
            </w:pPr>
            <w:r w:rsidRPr="00420486">
              <w:rPr>
                <w:rFonts w:ascii="Times New Roman" w:eastAsia="Times New Roman" w:hAnsi="Times New Roman" w:cs="Times New Roman"/>
                <w:sz w:val="24"/>
                <w:szCs w:val="24"/>
              </w:rPr>
              <w:t>Total</w:t>
            </w:r>
          </w:p>
        </w:tc>
        <w:tc>
          <w:tcPr>
            <w:tcW w:w="0" w:type="auto"/>
            <w:hideMark/>
          </w:tcPr>
          <w:p w:rsidR="004B32CA" w:rsidRPr="00420486" w:rsidRDefault="004B32CA" w:rsidP="00A969F6">
            <w:pPr>
              <w:spacing w:line="360" w:lineRule="auto"/>
              <w:rPr>
                <w:rFonts w:ascii="Times New Roman" w:eastAsia="Times New Roman" w:hAnsi="Times New Roman" w:cs="Times New Roman"/>
                <w:sz w:val="24"/>
                <w:szCs w:val="24"/>
              </w:rPr>
            </w:pPr>
            <w:r w:rsidRPr="00420486">
              <w:rPr>
                <w:rFonts w:ascii="Times New Roman" w:eastAsia="Times New Roman" w:hAnsi="Times New Roman" w:cs="Times New Roman"/>
                <w:b/>
                <w:bCs/>
                <w:sz w:val="24"/>
                <w:szCs w:val="24"/>
              </w:rPr>
              <w:t>300</w:t>
            </w:r>
          </w:p>
        </w:tc>
        <w:tc>
          <w:tcPr>
            <w:tcW w:w="0" w:type="auto"/>
            <w:hideMark/>
          </w:tcPr>
          <w:p w:rsidR="004B32CA" w:rsidRPr="00420486" w:rsidRDefault="004B32CA" w:rsidP="00A969F6">
            <w:pPr>
              <w:spacing w:line="360" w:lineRule="auto"/>
              <w:rPr>
                <w:rFonts w:ascii="Times New Roman" w:eastAsia="Times New Roman" w:hAnsi="Times New Roman" w:cs="Times New Roman"/>
                <w:sz w:val="24"/>
                <w:szCs w:val="24"/>
              </w:rPr>
            </w:pPr>
            <w:r w:rsidRPr="00420486">
              <w:rPr>
                <w:rFonts w:ascii="Times New Roman" w:eastAsia="Times New Roman" w:hAnsi="Times New Roman" w:cs="Times New Roman"/>
                <w:b/>
                <w:bCs/>
                <w:sz w:val="24"/>
                <w:szCs w:val="24"/>
              </w:rPr>
              <w:t>100</w:t>
            </w:r>
          </w:p>
        </w:tc>
      </w:tr>
    </w:tbl>
    <w:p w:rsidR="004B32CA" w:rsidRDefault="004B32CA" w:rsidP="004B32CA">
      <w:pPr>
        <w:spacing w:after="0" w:line="360" w:lineRule="auto"/>
        <w:outlineLvl w:val="2"/>
        <w:rPr>
          <w:rFonts w:ascii="Times New Roman" w:eastAsia="Times New Roman" w:hAnsi="Times New Roman" w:cs="Times New Roman"/>
          <w:b/>
          <w:bCs/>
          <w:sz w:val="24"/>
          <w:szCs w:val="24"/>
        </w:rPr>
      </w:pPr>
    </w:p>
    <w:p w:rsidR="004B32CA" w:rsidRPr="004D173D" w:rsidRDefault="004B32CA" w:rsidP="004B32CA">
      <w:pPr>
        <w:spacing w:after="0" w:line="360" w:lineRule="auto"/>
        <w:rPr>
          <w:rFonts w:ascii="Times New Roman" w:eastAsia="Times New Roman" w:hAnsi="Times New Roman" w:cs="Times New Roman"/>
          <w:b/>
          <w:sz w:val="24"/>
          <w:szCs w:val="24"/>
        </w:rPr>
      </w:pPr>
      <w:r w:rsidRPr="004D173D">
        <w:rPr>
          <w:rFonts w:ascii="Times New Roman" w:eastAsia="Times New Roman" w:hAnsi="Times New Roman" w:cs="Times New Roman"/>
          <w:b/>
          <w:sz w:val="24"/>
          <w:szCs w:val="24"/>
        </w:rPr>
        <w:t>3.4 Challenges Hindering Regulatory Effectiveness</w:t>
      </w:r>
    </w:p>
    <w:p w:rsidR="004B32CA"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 xml:space="preserve">Key challenges identified by respondents are presented in </w:t>
      </w:r>
      <w:r>
        <w:rPr>
          <w:rFonts w:ascii="Times New Roman" w:eastAsia="Times New Roman" w:hAnsi="Times New Roman" w:cs="Times New Roman"/>
          <w:sz w:val="24"/>
          <w:szCs w:val="24"/>
        </w:rPr>
        <w:t>Fig. 2</w:t>
      </w:r>
      <w:r w:rsidRPr="004D173D">
        <w:rPr>
          <w:rFonts w:ascii="Times New Roman" w:eastAsia="Times New Roman" w:hAnsi="Times New Roman" w:cs="Times New Roman"/>
          <w:sz w:val="24"/>
          <w:szCs w:val="24"/>
        </w:rPr>
        <w:t>. Inadequate extension services and poor awareness ranked highest, followed by high input costs, weak enforcement, and bureaucratic delays.These challenges underscore the need for stronger institutional coordination, improved funding, and farmer-centered policy design (Agboola, 2020; Doğan, 2024).</w:t>
      </w:r>
    </w:p>
    <w:p w:rsidR="004B32CA" w:rsidRDefault="004B32CA" w:rsidP="004B32CA">
      <w:pPr>
        <w:spacing w:after="0" w:line="360" w:lineRule="auto"/>
        <w:jc w:val="both"/>
        <w:rPr>
          <w:rFonts w:ascii="Times New Roman" w:eastAsia="Times New Roman" w:hAnsi="Times New Roman" w:cs="Times New Roman"/>
          <w:sz w:val="24"/>
          <w:szCs w:val="24"/>
        </w:rPr>
      </w:pPr>
    </w:p>
    <w:p w:rsidR="004B32CA" w:rsidRDefault="004B32CA" w:rsidP="004B32CA">
      <w:pPr>
        <w:spacing w:after="0" w:line="360" w:lineRule="auto"/>
        <w:jc w:val="both"/>
        <w:rPr>
          <w:rFonts w:ascii="Times New Roman" w:eastAsia="Times New Roman" w:hAnsi="Times New Roman" w:cs="Times New Roman"/>
          <w:sz w:val="24"/>
          <w:szCs w:val="24"/>
        </w:rPr>
      </w:pPr>
      <w:r>
        <w:rPr>
          <w:noProof/>
        </w:rPr>
        <w:drawing>
          <wp:inline distT="0" distB="0" distL="0" distR="0">
            <wp:extent cx="4732565" cy="3355522"/>
            <wp:effectExtent l="0" t="0" r="0" b="0"/>
            <wp:docPr id="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ADA31E6-6AA2-621E-AA5E-935E22F6F2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B32CA" w:rsidRDefault="004B32CA" w:rsidP="004B32CA">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 2</w:t>
      </w:r>
      <w:r w:rsidRPr="00420486">
        <w:rPr>
          <w:rFonts w:ascii="Times New Roman" w:eastAsia="Times New Roman" w:hAnsi="Times New Roman" w:cs="Times New Roman"/>
          <w:b/>
          <w:bCs/>
          <w:sz w:val="24"/>
          <w:szCs w:val="24"/>
        </w:rPr>
        <w:t xml:space="preserve">: </w:t>
      </w:r>
      <w:r w:rsidRPr="00E943FE">
        <w:rPr>
          <w:rFonts w:ascii="Times New Roman" w:eastAsia="Times New Roman" w:hAnsi="Times New Roman" w:cs="Times New Roman"/>
          <w:sz w:val="24"/>
          <w:szCs w:val="24"/>
        </w:rPr>
        <w:t xml:space="preserve">Major Challenges Affecting Regulatory Effectiveness in </w:t>
      </w:r>
      <w:r>
        <w:rPr>
          <w:rFonts w:ascii="Times New Roman" w:eastAsia="Times New Roman" w:hAnsi="Times New Roman" w:cs="Times New Roman"/>
          <w:sz w:val="24"/>
          <w:szCs w:val="24"/>
        </w:rPr>
        <w:t xml:space="preserve">the </w:t>
      </w:r>
      <w:r w:rsidRPr="00E943FE">
        <w:rPr>
          <w:rFonts w:ascii="Times New Roman" w:eastAsia="Times New Roman" w:hAnsi="Times New Roman" w:cs="Times New Roman"/>
          <w:sz w:val="24"/>
          <w:szCs w:val="24"/>
        </w:rPr>
        <w:t>view</w:t>
      </w:r>
      <w:r>
        <w:rPr>
          <w:rFonts w:ascii="Times New Roman" w:eastAsia="Times New Roman" w:hAnsi="Times New Roman" w:cs="Times New Roman"/>
          <w:sz w:val="24"/>
          <w:szCs w:val="24"/>
        </w:rPr>
        <w:t>s</w:t>
      </w:r>
      <w:r w:rsidRPr="00E943FE">
        <w:rPr>
          <w:rFonts w:ascii="Times New Roman" w:eastAsia="Times New Roman" w:hAnsi="Times New Roman" w:cs="Times New Roman"/>
          <w:sz w:val="24"/>
          <w:szCs w:val="24"/>
        </w:rPr>
        <w:t xml:space="preserve"> of respondents (%).</w:t>
      </w:r>
    </w:p>
    <w:p w:rsidR="004B32CA" w:rsidRDefault="004B32CA" w:rsidP="004B32CA">
      <w:pPr>
        <w:spacing w:after="0" w:line="360" w:lineRule="auto"/>
        <w:rPr>
          <w:rFonts w:ascii="Times New Roman" w:eastAsia="Times New Roman" w:hAnsi="Times New Roman" w:cs="Times New Roman"/>
          <w:b/>
          <w:sz w:val="24"/>
          <w:szCs w:val="24"/>
        </w:rPr>
      </w:pPr>
    </w:p>
    <w:p w:rsidR="004B32CA" w:rsidRPr="004D173D" w:rsidRDefault="004B32CA" w:rsidP="004B32CA">
      <w:pPr>
        <w:spacing w:after="0" w:line="360" w:lineRule="auto"/>
        <w:rPr>
          <w:rFonts w:ascii="Times New Roman" w:eastAsia="Times New Roman" w:hAnsi="Times New Roman" w:cs="Times New Roman"/>
          <w:b/>
          <w:sz w:val="24"/>
          <w:szCs w:val="24"/>
        </w:rPr>
      </w:pPr>
      <w:r w:rsidRPr="004D173D">
        <w:rPr>
          <w:rFonts w:ascii="Times New Roman" w:eastAsia="Times New Roman" w:hAnsi="Times New Roman" w:cs="Times New Roman"/>
          <w:b/>
          <w:sz w:val="24"/>
          <w:szCs w:val="24"/>
        </w:rPr>
        <w:t>4. CONCLUSION</w:t>
      </w:r>
    </w:p>
    <w:p w:rsidR="004B32CA"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 xml:space="preserve">Government regulation exerts a moderate but limited influence on sustainable agricultural farming in Delta State. Although relevant policy frameworks exist, their effectiveness is constrained by weak implementation, low awareness, inadequate extension services, and </w:t>
      </w:r>
      <w:r w:rsidRPr="004D173D">
        <w:rPr>
          <w:rFonts w:ascii="Times New Roman" w:eastAsia="Times New Roman" w:hAnsi="Times New Roman" w:cs="Times New Roman"/>
          <w:sz w:val="24"/>
          <w:szCs w:val="24"/>
        </w:rPr>
        <w:lastRenderedPageBreak/>
        <w:t>institutional inefficiencies. Addressing these challenges is essential for translating regulatory intentions into tangible and sustainable agricultural outcomes.</w:t>
      </w:r>
    </w:p>
    <w:p w:rsidR="004B32CA" w:rsidRPr="004D173D" w:rsidRDefault="004B32CA" w:rsidP="004B32CA">
      <w:pPr>
        <w:spacing w:after="0" w:line="360" w:lineRule="auto"/>
        <w:jc w:val="both"/>
        <w:rPr>
          <w:rFonts w:ascii="Times New Roman" w:eastAsia="Times New Roman" w:hAnsi="Times New Roman" w:cs="Times New Roman"/>
          <w:sz w:val="24"/>
          <w:szCs w:val="24"/>
        </w:rPr>
      </w:pPr>
    </w:p>
    <w:p w:rsidR="004B32CA" w:rsidRPr="004D173D" w:rsidRDefault="004B32CA" w:rsidP="004B32CA">
      <w:pPr>
        <w:spacing w:after="0" w:line="360" w:lineRule="auto"/>
        <w:rPr>
          <w:rFonts w:ascii="Times New Roman" w:eastAsia="Times New Roman" w:hAnsi="Times New Roman" w:cs="Times New Roman"/>
          <w:b/>
          <w:sz w:val="24"/>
          <w:szCs w:val="24"/>
        </w:rPr>
      </w:pPr>
      <w:r w:rsidRPr="004D173D">
        <w:rPr>
          <w:rFonts w:ascii="Times New Roman" w:eastAsia="Times New Roman" w:hAnsi="Times New Roman" w:cs="Times New Roman"/>
          <w:b/>
          <w:sz w:val="24"/>
          <w:szCs w:val="24"/>
        </w:rPr>
        <w:t>RECOMMENDATIONS</w:t>
      </w:r>
    </w:p>
    <w:p w:rsidR="004B32CA" w:rsidRPr="004D173D"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Increase funding for agricultural extension services.</w:t>
      </w:r>
    </w:p>
    <w:p w:rsidR="004B32CA" w:rsidRPr="004D173D"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Strengthen enforcement mechanisms for environmental and agricultural regulations.</w:t>
      </w:r>
    </w:p>
    <w:p w:rsidR="004B32CA" w:rsidRPr="004D173D"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Provide subsidized sustainable farming inputs such as organic fertilizers and improved seed varieties.</w:t>
      </w:r>
    </w:p>
    <w:p w:rsidR="004B32CA" w:rsidRPr="004D173D"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Enhance farmer education through workshops and mobile-extension platforms.</w:t>
      </w:r>
    </w:p>
    <w:p w:rsidR="004B32CA" w:rsidRPr="004D173D"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 xml:space="preserve">Improve inter-agency coordination to reduce </w:t>
      </w:r>
      <w:r>
        <w:rPr>
          <w:rFonts w:ascii="Times New Roman" w:eastAsia="Times New Roman" w:hAnsi="Times New Roman" w:cs="Times New Roman"/>
          <w:sz w:val="24"/>
          <w:szCs w:val="24"/>
        </w:rPr>
        <w:t>role duplication</w:t>
      </w:r>
      <w:r w:rsidRPr="004D173D">
        <w:rPr>
          <w:rFonts w:ascii="Times New Roman" w:eastAsia="Times New Roman" w:hAnsi="Times New Roman" w:cs="Times New Roman"/>
          <w:sz w:val="24"/>
          <w:szCs w:val="24"/>
        </w:rPr>
        <w:t>.</w:t>
      </w:r>
    </w:p>
    <w:p w:rsidR="004B32CA" w:rsidRDefault="004B32CA" w:rsidP="004B32CA">
      <w:pPr>
        <w:spacing w:after="0" w:line="360" w:lineRule="auto"/>
        <w:jc w:val="both"/>
        <w:rPr>
          <w:rFonts w:ascii="Times New Roman" w:eastAsia="Times New Roman" w:hAnsi="Times New Roman" w:cs="Times New Roman"/>
          <w:sz w:val="24"/>
          <w:szCs w:val="24"/>
        </w:rPr>
      </w:pPr>
      <w:r w:rsidRPr="004D173D">
        <w:rPr>
          <w:rFonts w:ascii="Times New Roman" w:eastAsia="Times New Roman" w:hAnsi="Times New Roman" w:cs="Times New Roman"/>
          <w:sz w:val="24"/>
          <w:szCs w:val="24"/>
        </w:rPr>
        <w:t>Encourage community-based monitoring of sustainable farming practices.</w:t>
      </w:r>
    </w:p>
    <w:p w:rsidR="004B32CA" w:rsidRDefault="004B32CA" w:rsidP="004B32CA">
      <w:pPr>
        <w:pStyle w:val="NormalWeb"/>
      </w:pPr>
      <w:r>
        <w:t xml:space="preserve">Adewale, O. (2018). Agricultural reforms and sustainability in Nigeria. </w:t>
      </w:r>
      <w:r>
        <w:rPr>
          <w:rStyle w:val="Emphasis"/>
        </w:rPr>
        <w:t>Journal of Sustainable Development, 11</w:t>
      </w:r>
      <w:r>
        <w:t>(5), 45–58.</w:t>
      </w:r>
    </w:p>
    <w:p w:rsidR="004B32CA" w:rsidRDefault="004B32CA" w:rsidP="004B32CA">
      <w:pPr>
        <w:pStyle w:val="NormalWeb"/>
      </w:pPr>
      <w:r>
        <w:t xml:space="preserve">Agboola, T. (2020). </w:t>
      </w:r>
      <w:r>
        <w:rPr>
          <w:rStyle w:val="Emphasis"/>
        </w:rPr>
        <w:t>Environmental policy and agricultural sustainability in Nigeria</w:t>
      </w:r>
      <w:r>
        <w:t>. GreenWorld Press.</w:t>
      </w:r>
    </w:p>
    <w:p w:rsidR="004B32CA" w:rsidRDefault="004B32CA" w:rsidP="004B32CA">
      <w:pPr>
        <w:pStyle w:val="NormalWeb"/>
      </w:pPr>
      <w:r>
        <w:t xml:space="preserve">Akpoborie, I., &amp; Ogedegbe, P. (2021). Oil exploration and agricultural decline in the Niger Delta. </w:t>
      </w:r>
      <w:r>
        <w:rPr>
          <w:rStyle w:val="Emphasis"/>
        </w:rPr>
        <w:t>Journal of Environmental Studies, 14</w:t>
      </w:r>
      <w:r>
        <w:t>(2), 55–68.</w:t>
      </w:r>
    </w:p>
    <w:p w:rsidR="004B32CA" w:rsidRDefault="004B32CA" w:rsidP="004B32CA">
      <w:pPr>
        <w:pStyle w:val="NormalWeb"/>
      </w:pPr>
      <w:r>
        <w:t xml:space="preserve">Doğan, M. (2024). Agricultural regulation and sustainability outcomes. </w:t>
      </w:r>
      <w:r>
        <w:rPr>
          <w:rStyle w:val="Emphasis"/>
        </w:rPr>
        <w:t>Journal of Rural Policy, 19</w:t>
      </w:r>
      <w:r>
        <w:t>(1), 44–59.</w:t>
      </w:r>
    </w:p>
    <w:p w:rsidR="004B32CA" w:rsidRDefault="004B32CA" w:rsidP="004B32CA">
      <w:pPr>
        <w:pStyle w:val="NormalWeb"/>
      </w:pPr>
      <w:r>
        <w:t xml:space="preserve">Du, X. X., Gul, S. T., Ahmad, L., Hussain, R., &amp; Khan, A. (2023). Sustainable agriculture and governance. </w:t>
      </w:r>
      <w:r>
        <w:rPr>
          <w:rStyle w:val="Emphasis"/>
        </w:rPr>
        <w:t>International Journal of Agriculture and Biosciences, 12</w:t>
      </w:r>
      <w:r>
        <w:t>(3), 172–179.</w:t>
      </w:r>
    </w:p>
    <w:p w:rsidR="004B32CA" w:rsidRDefault="004B32CA" w:rsidP="004B32CA">
      <w:pPr>
        <w:pStyle w:val="NormalWeb"/>
      </w:pPr>
      <w:r>
        <w:t xml:space="preserve">Eboh, E. (2019). Agricultural extension and policy outreach in Nigeria. </w:t>
      </w:r>
      <w:r>
        <w:rPr>
          <w:rStyle w:val="Emphasis"/>
        </w:rPr>
        <w:t>African Development Review, 11</w:t>
      </w:r>
      <w:r>
        <w:t>(2), 77–91.</w:t>
      </w:r>
    </w:p>
    <w:p w:rsidR="004B32CA" w:rsidRDefault="004B32CA" w:rsidP="004B32CA">
      <w:pPr>
        <w:pStyle w:val="NormalWeb"/>
      </w:pPr>
      <w:r>
        <w:t xml:space="preserve">Food and Agriculture Organization (FAO). (2020). </w:t>
      </w:r>
      <w:r>
        <w:rPr>
          <w:rStyle w:val="Emphasis"/>
        </w:rPr>
        <w:t>Sustainable agriculture and rural development</w:t>
      </w:r>
      <w:r>
        <w:t>. FAO.</w:t>
      </w:r>
    </w:p>
    <w:p w:rsidR="004B32CA" w:rsidRDefault="004B32CA" w:rsidP="004B32CA">
      <w:pPr>
        <w:pStyle w:val="NormalWeb"/>
      </w:pPr>
      <w:r>
        <w:t xml:space="preserve">Food and Agriculture Organization (FAO). (2022). </w:t>
      </w:r>
      <w:r>
        <w:rPr>
          <w:rStyle w:val="Emphasis"/>
        </w:rPr>
        <w:t>Climate-smart agriculture in Africa</w:t>
      </w:r>
      <w:r>
        <w:t>. FAO.</w:t>
      </w:r>
    </w:p>
    <w:p w:rsidR="004B32CA" w:rsidRDefault="004B32CA" w:rsidP="004B32CA">
      <w:pPr>
        <w:pStyle w:val="NormalWeb"/>
      </w:pPr>
      <w:r>
        <w:t xml:space="preserve">Federal Ministry of Agriculture. (2020). </w:t>
      </w:r>
      <w:r>
        <w:rPr>
          <w:rStyle w:val="Emphasis"/>
        </w:rPr>
        <w:t>National agricultural extension policy</w:t>
      </w:r>
      <w:r>
        <w:t>. Government Press.</w:t>
      </w:r>
    </w:p>
    <w:p w:rsidR="004B32CA" w:rsidRDefault="004B32CA" w:rsidP="004B32CA">
      <w:pPr>
        <w:pStyle w:val="NormalWeb"/>
      </w:pPr>
      <w:r>
        <w:t xml:space="preserve">International Fund for Agricultural Development (IFAD). (2021). </w:t>
      </w:r>
      <w:r>
        <w:rPr>
          <w:rStyle w:val="Emphasis"/>
        </w:rPr>
        <w:t>Rural development strategies in sub-Saharan Africa</w:t>
      </w:r>
      <w:r>
        <w:t>. IFAD.</w:t>
      </w:r>
    </w:p>
    <w:p w:rsidR="004B32CA" w:rsidRDefault="004B32CA" w:rsidP="004B32CA">
      <w:pPr>
        <w:pStyle w:val="NormalWeb"/>
      </w:pPr>
      <w:r>
        <w:lastRenderedPageBreak/>
        <w:t xml:space="preserve">Lal, R. (2020). Soil health and sustainable agriculture. </w:t>
      </w:r>
      <w:r>
        <w:rPr>
          <w:rStyle w:val="Emphasis"/>
        </w:rPr>
        <w:t>Nature Sustainability, 3</w:t>
      </w:r>
      <w:r>
        <w:t>, 336–345.</w:t>
      </w:r>
    </w:p>
    <w:p w:rsidR="004B32CA" w:rsidRDefault="004B32CA" w:rsidP="004B32CA">
      <w:pPr>
        <w:pStyle w:val="NormalWeb"/>
      </w:pPr>
      <w:r>
        <w:t xml:space="preserve">Nigerian Bureau of Statistics. (2021). </w:t>
      </w:r>
      <w:r>
        <w:rPr>
          <w:rStyle w:val="Emphasis"/>
        </w:rPr>
        <w:t>Agricultural sector performance report</w:t>
      </w:r>
      <w:r>
        <w:t>.</w:t>
      </w:r>
    </w:p>
    <w:p w:rsidR="004B32CA" w:rsidRDefault="004B32CA" w:rsidP="004B32CA">
      <w:pPr>
        <w:pStyle w:val="NormalWeb"/>
      </w:pPr>
      <w:r>
        <w:t xml:space="preserve">Nigusse, R., &amp; Birhane, E. (2024). Impacts of </w:t>
      </w:r>
      <w:r>
        <w:rPr>
          <w:rStyle w:val="Emphasis"/>
        </w:rPr>
        <w:t>Acacia saligna</w:t>
      </w:r>
      <w:r>
        <w:t xml:space="preserve"> canopy on indigenous woody species diversity. </w:t>
      </w:r>
      <w:r>
        <w:rPr>
          <w:rStyle w:val="Emphasis"/>
        </w:rPr>
        <w:t>Agrobiological Records, 17</w:t>
      </w:r>
      <w:r>
        <w:t>, 100–109.</w:t>
      </w:r>
    </w:p>
    <w:p w:rsidR="004B32CA" w:rsidRDefault="004B32CA" w:rsidP="004B32CA">
      <w:pPr>
        <w:pStyle w:val="NormalWeb"/>
      </w:pPr>
      <w:r>
        <w:t xml:space="preserve">Nwokocha, C., &amp; Aghogho, M. (2022). Government regulation and farmer compliance. </w:t>
      </w:r>
      <w:r>
        <w:rPr>
          <w:rStyle w:val="Emphasis"/>
        </w:rPr>
        <w:t>Nigerian Journal of Agricultural Policy, 8</w:t>
      </w:r>
      <w:r>
        <w:t>(1), 89–104.</w:t>
      </w:r>
    </w:p>
    <w:p w:rsidR="004B32CA" w:rsidRDefault="004B32CA" w:rsidP="004B32CA">
      <w:pPr>
        <w:pStyle w:val="NormalWeb"/>
      </w:pPr>
      <w:r>
        <w:t xml:space="preserve">OECD. (2021). </w:t>
      </w:r>
      <w:r>
        <w:rPr>
          <w:rStyle w:val="Emphasis"/>
        </w:rPr>
        <w:t>Agricultural policy monitoring and evaluation</w:t>
      </w:r>
      <w:r>
        <w:t>. OECD Publishing.</w:t>
      </w:r>
    </w:p>
    <w:p w:rsidR="004B32CA" w:rsidRDefault="004B32CA" w:rsidP="004B32CA">
      <w:pPr>
        <w:pStyle w:val="NormalWeb"/>
      </w:pPr>
      <w:r>
        <w:t xml:space="preserve">Okolo, D. (2020). Agricultural development and policy challenges in Nigeria. </w:t>
      </w:r>
      <w:r>
        <w:rPr>
          <w:rStyle w:val="Emphasis"/>
        </w:rPr>
        <w:t>Journal of African Studies, 15</w:t>
      </w:r>
      <w:r>
        <w:t>(1), 23–39.</w:t>
      </w:r>
    </w:p>
    <w:p w:rsidR="004B32CA" w:rsidRDefault="004B32CA" w:rsidP="004B32CA">
      <w:pPr>
        <w:pStyle w:val="NormalWeb"/>
      </w:pPr>
      <w:r>
        <w:t xml:space="preserve">Onyeneke, R. (2017). Climate change adaptation in Nigerian agriculture. </w:t>
      </w:r>
      <w:r>
        <w:rPr>
          <w:rStyle w:val="Emphasis"/>
        </w:rPr>
        <w:t>Climate Risk Management, 17</w:t>
      </w:r>
      <w:r>
        <w:t>, 1–12.</w:t>
      </w:r>
    </w:p>
    <w:p w:rsidR="004B32CA" w:rsidRDefault="004B32CA" w:rsidP="004B32CA">
      <w:pPr>
        <w:pStyle w:val="NormalWeb"/>
      </w:pPr>
      <w:r>
        <w:t xml:space="preserve">Pretty, J. (2018). Sustainable intensification of agriculture. </w:t>
      </w:r>
      <w:r>
        <w:rPr>
          <w:rStyle w:val="Emphasis"/>
        </w:rPr>
        <w:t>Nature Sustainability, 1</w:t>
      </w:r>
      <w:r>
        <w:t>, 441–446.</w:t>
      </w:r>
    </w:p>
    <w:p w:rsidR="004B32CA" w:rsidRDefault="004B32CA" w:rsidP="004B32CA">
      <w:pPr>
        <w:pStyle w:val="NormalWeb"/>
      </w:pPr>
      <w:r>
        <w:t xml:space="preserve">Scoones, I. (2019). Farmer participation and sustainability. </w:t>
      </w:r>
      <w:r>
        <w:rPr>
          <w:rStyle w:val="Emphasis"/>
        </w:rPr>
        <w:t>World Development, 113</w:t>
      </w:r>
      <w:r>
        <w:t>, 1–12.</w:t>
      </w:r>
    </w:p>
    <w:p w:rsidR="004B32CA" w:rsidRDefault="004B32CA" w:rsidP="004B32CA">
      <w:pPr>
        <w:pStyle w:val="NormalWeb"/>
      </w:pPr>
      <w:r>
        <w:t xml:space="preserve">United Nations Development Programme (UNDP). (2021). </w:t>
      </w:r>
      <w:r>
        <w:rPr>
          <w:rStyle w:val="Emphasis"/>
        </w:rPr>
        <w:t>Sustainable development goals and agriculture</w:t>
      </w:r>
      <w:r>
        <w:t>. UNDP.</w:t>
      </w:r>
    </w:p>
    <w:p w:rsidR="004B32CA" w:rsidRDefault="004B32CA" w:rsidP="004B32CA">
      <w:pPr>
        <w:pStyle w:val="NormalWeb"/>
      </w:pPr>
      <w:r>
        <w:t xml:space="preserve">World Bank. (2021). </w:t>
      </w:r>
      <w:r>
        <w:rPr>
          <w:rStyle w:val="Emphasis"/>
        </w:rPr>
        <w:t>Agriculture for sustainable development in West Africa</w:t>
      </w:r>
      <w:r>
        <w:t>. World Bank Publications.</w:t>
      </w:r>
    </w:p>
    <w:p w:rsidR="004B32CA" w:rsidRDefault="004B32CA" w:rsidP="004B32CA">
      <w:pPr>
        <w:pStyle w:val="NormalWeb"/>
      </w:pPr>
      <w:r>
        <w:t xml:space="preserve">Zhang, H., &amp; Li, J. (2019). Policy enforcement and environmental sustainability. </w:t>
      </w:r>
      <w:r>
        <w:rPr>
          <w:rStyle w:val="Emphasis"/>
        </w:rPr>
        <w:t>Environmental Policy Review, 21</w:t>
      </w:r>
      <w:r>
        <w:t>(3), 211–225.</w:t>
      </w:r>
    </w:p>
    <w:p w:rsidR="004B32CA" w:rsidRDefault="004B32CA" w:rsidP="004B32CA">
      <w:pPr>
        <w:pStyle w:val="NormalWeb"/>
      </w:pPr>
      <w:r>
        <w:t xml:space="preserve">Zhou, Y. (2020). Institutional capacity and rural development. </w:t>
      </w:r>
      <w:r>
        <w:rPr>
          <w:rStyle w:val="Emphasis"/>
        </w:rPr>
        <w:t>Development Policy Review, 38</w:t>
      </w:r>
      <w:r>
        <w:t>(4), 512–528.</w:t>
      </w:r>
    </w:p>
    <w:p w:rsidR="004B32CA" w:rsidRDefault="004B32CA" w:rsidP="004B32CA"/>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APPENDIX A</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Questionnaire on: Government Regulation and Its Impact on Sustainable Agricultural</w:t>
      </w:r>
    </w:p>
    <w:p w:rsidR="004B32CA" w:rsidRPr="002F7391" w:rsidRDefault="004B32CA" w:rsidP="004B32CA">
      <w:pPr>
        <w:jc w:val="both"/>
        <w:rPr>
          <w:rFonts w:ascii="Times New Roman" w:hAnsi="Times New Roman" w:cs="Times New Roman"/>
        </w:rPr>
      </w:pP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Farming in Nigeria: A Study of Delta State.</w:t>
      </w:r>
    </w:p>
    <w:p w:rsidR="004B32CA" w:rsidRPr="002F7391" w:rsidRDefault="004B32CA" w:rsidP="004B32CA">
      <w:pPr>
        <w:jc w:val="both"/>
        <w:rPr>
          <w:rFonts w:ascii="Times New Roman" w:hAnsi="Times New Roman" w:cs="Times New Roman"/>
        </w:rPr>
      </w:pP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Instructions:</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lastRenderedPageBreak/>
        <w:t>This questionnaire is designed to collect information on farmers’ awareness, perceptions, and</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experiences regarding government regulations and sustainable agricultural practices in Delta</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State. All responses will be treated confidentially and used strictly for academic research</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purposes.</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Kindly tick (</w:t>
      </w:r>
      <w:r w:rsidRPr="002F7391">
        <w:rPr>
          <w:rFonts w:ascii="Times New Roman" w:eastAsia="MS Gothic" w:hAnsi="MS Gothic" w:cs="Times New Roman"/>
        </w:rPr>
        <w:t>✓</w:t>
      </w:r>
      <w:r w:rsidRPr="002F7391">
        <w:rPr>
          <w:rFonts w:ascii="Times New Roman" w:hAnsi="Times New Roman" w:cs="Times New Roman"/>
        </w:rPr>
        <w:t>) or fill in the appropriate responses.</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Section A: Socio-Demographic Information</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Sex:</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Male</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Female</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Age group:</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Below 25 years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25–34 years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35–44 years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45–54 years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55 years and above</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Marital status: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Single</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Married</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Widowed</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Divorced</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Educational qualification:</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No formal education</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Primary education</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Secondary education</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Tertiary education</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lastRenderedPageBreak/>
        <w:t>Farming experience:</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Less than 5 years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5–10 years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11–20 years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Above 20 years</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Type of farming practiced (tick all that apply):</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Crop farming</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Livestock farming</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Mixed farming</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Aquaculture</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Local Government Area (LGA): _______________________</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Section B: Awareness of Government Agricultural and Environmental Regulations.</w:t>
      </w:r>
    </w:p>
    <w:p w:rsidR="004B32CA" w:rsidRPr="002F7391" w:rsidRDefault="004B32CA" w:rsidP="004B32CA">
      <w:pPr>
        <w:jc w:val="both"/>
        <w:rPr>
          <w:rFonts w:ascii="Times New Roman" w:hAnsi="Times New Roman" w:cs="Times New Roman"/>
        </w:rPr>
      </w:pP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Are you aware of any government regulations or policies related to agriculture or environmental</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protection?</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Yes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No</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If yes, how did you become aware of these regulations? (Tick all that apply)</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Extension officers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Radio/Television</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Farmer associations/cooperatives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Newspapers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Community meetings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Friends/other farmers</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Which of the following regulations or programs are you aware of?</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lastRenderedPageBreak/>
        <w:t>☐</w:t>
      </w:r>
      <w:r w:rsidRPr="002F7391">
        <w:rPr>
          <w:rFonts w:ascii="Times New Roman" w:hAnsi="Times New Roman" w:cs="Times New Roman"/>
        </w:rPr>
        <w:t xml:space="preserve"> Agricultural Transformation Agenda (ATA)</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National Agricultural Extension Policy (NAEP)</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Environmental protection regulations (NESREA/state laws)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Government subsidy programs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Not aware of any specific policy</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How would you rate your level of awareness of these regulations?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High</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Moderate</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Low</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Section C: Implementation and Enforcement of Regulations.</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How often do agricultural extension officers visit your farm/community?</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Very regularly</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Occasionally</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Rarely</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Never</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Have you ever benefited from any government agricultural support program (e.g., subsidies,</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training, inputs)?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Yes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No</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How would you rate the implementation of government agricultural regulations in your area?</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Very effective</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Moderately effective</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Not effective</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Are environmental regulations (e.g., against bush burning, chemical misuse) enforced in your</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community?</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lastRenderedPageBreak/>
        <w:t>☐</w:t>
      </w:r>
      <w:r w:rsidRPr="002F7391">
        <w:rPr>
          <w:rFonts w:ascii="Times New Roman" w:hAnsi="Times New Roman" w:cs="Times New Roman"/>
        </w:rPr>
        <w:t xml:space="preserve"> Strongly enforced</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Moderately enforced</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Weakly enforced</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Not enforced at all</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Section D: Impact of Government Regulation on Sustainable Farming Practices.</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Have government regulations encouraged you to adopt any of the following practices? (Tick all</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that apply)</w:t>
      </w:r>
    </w:p>
    <w:p w:rsidR="004B32CA" w:rsidRPr="002F7391" w:rsidRDefault="004B32CA" w:rsidP="004B32CA">
      <w:pPr>
        <w:jc w:val="both"/>
        <w:rPr>
          <w:rFonts w:ascii="Times New Roman" w:hAnsi="Times New Roman" w:cs="Times New Roman"/>
        </w:rPr>
      </w:pP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Soil conservation techniques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Reduced use of chemical fertilizers and pesticides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Crop diversification</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Organic farming practices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Improved waste management</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None</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To what extent have government regulations improved your farming practices?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High impact</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Moderate impact</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Low impact</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Overall, how would you rate the impact of government regulation on sustainable farming in your</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area?</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Very significant</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Moderately significant</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Not significant</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Section E: Challenges Affecting Regulatory Effectiveness.</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What challenges limit the effectiveness of government regulations in your farming activities?</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lastRenderedPageBreak/>
        <w:t>(Tick all that apply)</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Inadequate extension services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Poor awareness of regulations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High cost of sustainable farming inputs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Weak enforcement of regulations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Bureaucratic delays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Low access to information (radio, TV, internet)</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In your opinion, what is the major challenge facing sustainable agriculture in Delta State?</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Section F: Policy Improvement and Recommendations.</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What measures do you think would improve government regulation and sustainable farming?</w:t>
      </w:r>
    </w:p>
    <w:p w:rsidR="004B32CA" w:rsidRPr="002F7391" w:rsidRDefault="004B32CA" w:rsidP="004B32CA">
      <w:pPr>
        <w:jc w:val="both"/>
        <w:rPr>
          <w:rFonts w:ascii="Times New Roman" w:hAnsi="Times New Roman" w:cs="Times New Roman"/>
        </w:rPr>
      </w:pPr>
      <w:r w:rsidRPr="002F7391">
        <w:rPr>
          <w:rFonts w:ascii="Times New Roman" w:hAnsi="Times New Roman" w:cs="Times New Roman"/>
        </w:rPr>
        <w:t>(Tick all that apply)</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Increased extension services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Better farmer education and training</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Subsidized sustainable inputs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Stronger enforcement of regulations</w:t>
      </w:r>
    </w:p>
    <w:p w:rsidR="004B32CA" w:rsidRPr="002F7391" w:rsidRDefault="004B32CA" w:rsidP="004B32CA">
      <w:pPr>
        <w:jc w:val="both"/>
        <w:rPr>
          <w:rFonts w:ascii="Times New Roman" w:hAnsi="Times New Roman" w:cs="Times New Roman"/>
        </w:rPr>
      </w:pPr>
      <w:r w:rsidRPr="002F7391">
        <w:rPr>
          <w:rFonts w:ascii="Times New Roman" w:eastAsia="MS Gothic" w:hAnsi="MS Gothic" w:cs="Times New Roman"/>
        </w:rPr>
        <w:t>☐</w:t>
      </w:r>
      <w:r w:rsidRPr="002F7391">
        <w:rPr>
          <w:rFonts w:ascii="Times New Roman" w:hAnsi="Times New Roman" w:cs="Times New Roman"/>
        </w:rPr>
        <w:t xml:space="preserve"> Improved communication between government and farmers</w:t>
      </w:r>
    </w:p>
    <w:p w:rsidR="004B32CA" w:rsidRDefault="004B32CA" w:rsidP="004B32CA"/>
    <w:sectPr w:rsidR="004B32CA" w:rsidSect="00097C1E">
      <w:footerReference w:type="defaul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305" w:rsidRDefault="00B52305" w:rsidP="004B32CA">
      <w:pPr>
        <w:spacing w:after="0" w:line="240" w:lineRule="auto"/>
      </w:pPr>
      <w:r>
        <w:separator/>
      </w:r>
    </w:p>
  </w:endnote>
  <w:endnote w:type="continuationSeparator" w:id="1">
    <w:p w:rsidR="00B52305" w:rsidRDefault="00B52305" w:rsidP="004B32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783235"/>
      <w:docPartObj>
        <w:docPartGallery w:val="Page Numbers (Bottom of Page)"/>
        <w:docPartUnique/>
      </w:docPartObj>
    </w:sdtPr>
    <w:sdtContent>
      <w:p w:rsidR="004B32CA" w:rsidRDefault="004B32CA">
        <w:pPr>
          <w:pStyle w:val="Footer"/>
          <w:jc w:val="center"/>
        </w:pPr>
        <w:fldSimple w:instr=" PAGE   \* MERGEFORMAT ">
          <w:r w:rsidR="007A2039">
            <w:rPr>
              <w:noProof/>
            </w:rPr>
            <w:t>2</w:t>
          </w:r>
        </w:fldSimple>
      </w:p>
    </w:sdtContent>
  </w:sdt>
  <w:p w:rsidR="004B32CA" w:rsidRDefault="004B32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305" w:rsidRDefault="00B52305" w:rsidP="004B32CA">
      <w:pPr>
        <w:spacing w:after="0" w:line="240" w:lineRule="auto"/>
      </w:pPr>
      <w:r>
        <w:separator/>
      </w:r>
    </w:p>
  </w:footnote>
  <w:footnote w:type="continuationSeparator" w:id="1">
    <w:p w:rsidR="00B52305" w:rsidRDefault="00B52305" w:rsidP="004B32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20"/>
  <w:characterSpacingControl w:val="doNotCompress"/>
  <w:footnotePr>
    <w:footnote w:id="0"/>
    <w:footnote w:id="1"/>
  </w:footnotePr>
  <w:endnotePr>
    <w:endnote w:id="0"/>
    <w:endnote w:id="1"/>
  </w:endnotePr>
  <w:compat/>
  <w:rsids>
    <w:rsidRoot w:val="004B32CA"/>
    <w:rsid w:val="00097C1E"/>
    <w:rsid w:val="00134514"/>
    <w:rsid w:val="004B32CA"/>
    <w:rsid w:val="007A2039"/>
    <w:rsid w:val="00B52305"/>
    <w:rsid w:val="00E97E01"/>
    <w:rsid w:val="00F16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2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3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3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2CA"/>
    <w:rPr>
      <w:rFonts w:ascii="Tahoma" w:hAnsi="Tahoma" w:cs="Tahoma"/>
      <w:sz w:val="16"/>
      <w:szCs w:val="16"/>
    </w:rPr>
  </w:style>
  <w:style w:type="paragraph" w:styleId="NormalWeb">
    <w:name w:val="Normal (Web)"/>
    <w:basedOn w:val="Normal"/>
    <w:uiPriority w:val="99"/>
    <w:semiHidden/>
    <w:unhideWhenUsed/>
    <w:rsid w:val="004B32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32CA"/>
    <w:rPr>
      <w:i/>
      <w:iCs/>
    </w:rPr>
  </w:style>
  <w:style w:type="paragraph" w:styleId="Header">
    <w:name w:val="header"/>
    <w:basedOn w:val="Normal"/>
    <w:link w:val="HeaderChar"/>
    <w:uiPriority w:val="99"/>
    <w:semiHidden/>
    <w:unhideWhenUsed/>
    <w:rsid w:val="004B32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32CA"/>
  </w:style>
  <w:style w:type="paragraph" w:styleId="Footer">
    <w:name w:val="footer"/>
    <w:basedOn w:val="Normal"/>
    <w:link w:val="FooterChar"/>
    <w:uiPriority w:val="99"/>
    <w:unhideWhenUsed/>
    <w:rsid w:val="004B3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2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1952-502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rcid.org/0009-0008-4574-459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7790-4994"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chart" Target="charts/chart1.xml"/><Relationship Id="rId4" Type="http://schemas.openxmlformats.org/officeDocument/2006/relationships/footnotes" Target="footnote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E:\1-ABRs-FILES\ABR-MS-STATUS-SHEET-2024-202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050117642335605"/>
          <c:y val="7.5062836721082493E-2"/>
          <c:w val="0.50255094224801988"/>
          <c:h val="0.70878837927452165"/>
        </c:manualLayout>
      </c:layout>
      <c:pieChart>
        <c:varyColors val="1"/>
        <c:ser>
          <c:idx val="0"/>
          <c:order val="0"/>
          <c:dPt>
            <c:idx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1-95FA-442F-898F-0E73622CEEC9}"/>
              </c:ext>
            </c:extLst>
          </c:dPt>
          <c:dPt>
            <c:idx val="1"/>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3-95FA-442F-898F-0E73622CEEC9}"/>
              </c:ext>
            </c:extLst>
          </c:dPt>
          <c:dPt>
            <c:idx val="2"/>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5-95FA-442F-898F-0E73622CEEC9}"/>
              </c:ext>
            </c:extLst>
          </c:dPt>
          <c:dPt>
            <c:idx val="3"/>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95FA-442F-898F-0E73622CEEC9}"/>
              </c:ext>
            </c:extLst>
          </c:dPt>
          <c:dPt>
            <c:idx val="4"/>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95FA-442F-898F-0E73622CEEC9}"/>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Sheet6!$A$2:$A$6</c:f>
              <c:strCache>
                <c:ptCount val="5"/>
                <c:pt idx="0">
                  <c:v>Inadequate Extension Services</c:v>
                </c:pt>
                <c:pt idx="1">
                  <c:v>Poor Awareness</c:v>
                </c:pt>
                <c:pt idx="2">
                  <c:v>High Cost of Inputs</c:v>
                </c:pt>
                <c:pt idx="3">
                  <c:v>Weak Enforcement</c:v>
                </c:pt>
                <c:pt idx="4">
                  <c:v>Bureaucracy</c:v>
                </c:pt>
              </c:strCache>
            </c:strRef>
          </c:cat>
          <c:val>
            <c:numRef>
              <c:f>Sheet6!$B$2:$B$6</c:f>
              <c:numCache>
                <c:formatCode>General</c:formatCode>
                <c:ptCount val="5"/>
                <c:pt idx="0">
                  <c:v>68</c:v>
                </c:pt>
                <c:pt idx="1">
                  <c:v>57</c:v>
                </c:pt>
                <c:pt idx="2">
                  <c:v>49</c:v>
                </c:pt>
                <c:pt idx="3">
                  <c:v>44</c:v>
                </c:pt>
                <c:pt idx="4">
                  <c:v>38</c:v>
                </c:pt>
              </c:numCache>
            </c:numRef>
          </c:val>
          <c:extLst xmlns:c16r2="http://schemas.microsoft.com/office/drawing/2015/06/chart">
            <c:ext xmlns:c16="http://schemas.microsoft.com/office/drawing/2014/chart" uri="{C3380CC4-5D6E-409C-BE32-E72D297353CC}">
              <c16:uniqueId val="{0000000A-95FA-442F-898F-0E73622CEEC9}"/>
            </c:ext>
          </c:extLst>
        </c:ser>
        <c:firstSliceAng val="0"/>
      </c:pieChart>
      <c:spPr>
        <a:noFill/>
        <a:ln>
          <a:noFill/>
        </a:ln>
        <a:effectLst/>
      </c:spPr>
    </c:plotArea>
    <c:legend>
      <c:legendPos val="b"/>
      <c:layout>
        <c:manualLayout>
          <c:xMode val="edge"/>
          <c:yMode val="edge"/>
          <c:x val="1.6835901884073443E-2"/>
          <c:y val="0.79794052907416491"/>
          <c:w val="0.89923963009488594"/>
          <c:h val="0.17935063456594841"/>
        </c:manualLayout>
      </c:layout>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18</Pages>
  <Words>4373</Words>
  <Characters>24931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2026-04-17T18:42:00Z</dcterms:created>
  <dcterms:modified xsi:type="dcterms:W3CDTF">2026-04-17T19:13:00Z</dcterms:modified>
</cp:coreProperties>
</file>